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6968" w14:textId="3864BE68" w:rsidR="00227BDB" w:rsidRPr="002C03AB" w:rsidRDefault="00A745E0" w:rsidP="00053583">
      <w:pPr>
        <w:pStyle w:val="En-tte"/>
        <w:tabs>
          <w:tab w:val="clear" w:pos="4536"/>
          <w:tab w:val="clear" w:pos="9072"/>
        </w:tabs>
        <w:ind w:left="-284"/>
        <w:rPr>
          <w:rFonts w:ascii="Open Sans" w:hAnsi="Open Sans" w:cs="Open Sans"/>
        </w:rPr>
      </w:pPr>
      <w:r w:rsidRPr="002C03AB">
        <w:rPr>
          <w:rFonts w:ascii="Open Sans" w:hAnsi="Open Sans" w:cs="Open Sans"/>
          <w:noProof/>
        </w:rPr>
        <w:drawing>
          <wp:anchor distT="0" distB="0" distL="114300" distR="114300" simplePos="0" relativeHeight="251660800" behindDoc="0" locked="0" layoutInCell="1" allowOverlap="1" wp14:anchorId="23870FE5" wp14:editId="51C1C142">
            <wp:simplePos x="0" y="0"/>
            <wp:positionH relativeFrom="column">
              <wp:posOffset>1885315</wp:posOffset>
            </wp:positionH>
            <wp:positionV relativeFrom="paragraph">
              <wp:posOffset>-172085</wp:posOffset>
            </wp:positionV>
            <wp:extent cx="4552950" cy="895985"/>
            <wp:effectExtent l="0" t="0" r="0" b="0"/>
            <wp:wrapNone/>
            <wp:docPr id="6" name="Image 6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039" w:rsidRPr="002C03AB">
        <w:rPr>
          <w:rFonts w:ascii="Open Sans" w:hAnsi="Open Sans" w:cs="Open Sans"/>
          <w:noProof/>
        </w:rPr>
        <w:drawing>
          <wp:inline distT="0" distB="0" distL="0" distR="0" wp14:anchorId="60DE7B61" wp14:editId="57BCE899">
            <wp:extent cx="1466850" cy="63754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HAT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60" cy="643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A9238" w14:textId="5E15DD50" w:rsidR="00227BDB" w:rsidRPr="002C03AB" w:rsidRDefault="00227BDB">
      <w:pPr>
        <w:rPr>
          <w:rFonts w:ascii="Open Sans" w:hAnsi="Open Sans" w:cs="Open Sans"/>
        </w:rPr>
      </w:pPr>
    </w:p>
    <w:p w14:paraId="03586D93" w14:textId="77777777" w:rsidR="00227BDB" w:rsidRPr="002C03AB" w:rsidRDefault="00227BDB">
      <w:pPr>
        <w:rPr>
          <w:rFonts w:ascii="Open Sans" w:hAnsi="Open Sans" w:cs="Open Sans"/>
        </w:rPr>
      </w:pPr>
    </w:p>
    <w:p w14:paraId="7270645C" w14:textId="5996E9AA" w:rsidR="00227BDB" w:rsidRPr="002C03AB" w:rsidRDefault="00053583">
      <w:pPr>
        <w:rPr>
          <w:rFonts w:ascii="Open Sans" w:hAnsi="Open Sans" w:cs="Open Sans"/>
        </w:rPr>
      </w:pPr>
      <w:r w:rsidRPr="002C03AB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39A20A" wp14:editId="750E01DE">
                <wp:simplePos x="0" y="0"/>
                <wp:positionH relativeFrom="column">
                  <wp:posOffset>-252095</wp:posOffset>
                </wp:positionH>
                <wp:positionV relativeFrom="paragraph">
                  <wp:posOffset>90170</wp:posOffset>
                </wp:positionV>
                <wp:extent cx="2132965" cy="1405890"/>
                <wp:effectExtent l="0" t="0" r="635" b="381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965" cy="140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0A4DD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>ACHATS CENTRAUX</w:t>
                            </w:r>
                          </w:p>
                          <w:p w14:paraId="4DA1884D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 xml:space="preserve">HOTELIERS, ALIMENTAIRES </w:t>
                            </w: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ET TECHNOLOGIQUES</w:t>
                            </w:r>
                          </w:p>
                          <w:p w14:paraId="48F6DFE4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Hôpital Bicêtre</w:t>
                            </w:r>
                          </w:p>
                          <w:p w14:paraId="41F81993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78, rue du Général Leclerc</w:t>
                            </w:r>
                          </w:p>
                          <w:p w14:paraId="65F9FDE2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94270 Le Kremlin Bicêtre</w:t>
                            </w:r>
                          </w:p>
                          <w:p w14:paraId="428DAD01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 : 01 53 14 69 00</w:t>
                            </w:r>
                          </w:p>
                          <w:p w14:paraId="5032DA67" w14:textId="63933660" w:rsidR="00751E7E" w:rsidRPr="00892D25" w:rsidRDefault="006D42ED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Fax : 01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53</w:t>
                            </w:r>
                            <w:r w:rsidR="00751E7E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4</w:t>
                            </w: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69</w:t>
                            </w: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99</w:t>
                            </w:r>
                          </w:p>
                          <w:p w14:paraId="49F16F7E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9A20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9.85pt;margin-top:7.1pt;width:167.95pt;height:110.7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" stroked="f">
                <v:textbox style="mso-fit-shape-to-text:t">
                  <w:txbxContent>
                    <w:p w14:paraId="2360A4DD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>ACHATS CENTRAUX</w:t>
                      </w:r>
                    </w:p>
                    <w:p w14:paraId="4DA1884D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 xml:space="preserve">HOTELIERS, ALIMENTAIRES </w:t>
                      </w: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ab/>
                        <w:t xml:space="preserve">           ET TECHNOLOGIQUES</w:t>
                      </w:r>
                    </w:p>
                    <w:p w14:paraId="48F6DFE4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Hôpital Bicêtre</w:t>
                      </w:r>
                    </w:p>
                    <w:p w14:paraId="41F81993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78, rue du Général Leclerc</w:t>
                      </w:r>
                    </w:p>
                    <w:p w14:paraId="65F9FDE2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94270 Le Kremlin Bicêtre</w:t>
                      </w:r>
                    </w:p>
                    <w:p w14:paraId="428DAD01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 : 01 53 14 69 00</w:t>
                      </w:r>
                    </w:p>
                    <w:p w14:paraId="5032DA67" w14:textId="63933660" w:rsidR="00751E7E" w:rsidRPr="00892D25" w:rsidRDefault="006D42ED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Fax : 01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53</w:t>
                      </w:r>
                      <w:r w:rsidR="00751E7E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1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4</w:t>
                      </w: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69</w:t>
                      </w: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99</w:t>
                      </w:r>
                    </w:p>
                    <w:p w14:paraId="49F16F7E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C713F5" w14:textId="34979437" w:rsidR="00227BDB" w:rsidRPr="002C03AB" w:rsidRDefault="00227BDB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C5585A1" w14:textId="364FD330" w:rsidR="00227BDB" w:rsidRPr="002C03AB" w:rsidRDefault="00227BDB">
      <w:pPr>
        <w:rPr>
          <w:rFonts w:ascii="Open Sans" w:hAnsi="Open Sans" w:cs="Open Sans"/>
        </w:rPr>
      </w:pPr>
    </w:p>
    <w:p w14:paraId="57F45358" w14:textId="77777777" w:rsidR="00227BDB" w:rsidRPr="002C03AB" w:rsidRDefault="00227BDB">
      <w:pPr>
        <w:rPr>
          <w:rFonts w:ascii="Open Sans" w:hAnsi="Open Sans" w:cs="Open Sans"/>
        </w:rPr>
      </w:pPr>
    </w:p>
    <w:p w14:paraId="532E3959" w14:textId="11ED59B3" w:rsidR="00227BDB" w:rsidRPr="002C03AB" w:rsidRDefault="00227BDB">
      <w:pPr>
        <w:rPr>
          <w:rFonts w:ascii="Open Sans" w:hAnsi="Open Sans" w:cs="Open Sans"/>
        </w:rPr>
      </w:pPr>
    </w:p>
    <w:p w14:paraId="2F5AF821" w14:textId="77777777" w:rsidR="00227BDB" w:rsidRPr="002C03AB" w:rsidRDefault="00227BDB">
      <w:pPr>
        <w:rPr>
          <w:rFonts w:ascii="Open Sans" w:hAnsi="Open Sans" w:cs="Open Sans"/>
        </w:rPr>
      </w:pPr>
    </w:p>
    <w:p w14:paraId="4FEDD9F0" w14:textId="77777777" w:rsidR="00227BDB" w:rsidRPr="002C03AB" w:rsidRDefault="00227BDB">
      <w:pPr>
        <w:rPr>
          <w:rFonts w:ascii="Open Sans" w:hAnsi="Open Sans" w:cs="Open Sans"/>
        </w:rPr>
      </w:pPr>
    </w:p>
    <w:p w14:paraId="72CE9EC1" w14:textId="77777777" w:rsidR="00227BDB" w:rsidRPr="002C03AB" w:rsidRDefault="00227BDB">
      <w:pPr>
        <w:rPr>
          <w:rFonts w:ascii="Open Sans" w:hAnsi="Open Sans" w:cs="Open Sans"/>
        </w:rPr>
      </w:pPr>
    </w:p>
    <w:p w14:paraId="7BAD58C2" w14:textId="77777777" w:rsidR="00227BDB" w:rsidRPr="002C03AB" w:rsidRDefault="00227BDB">
      <w:pPr>
        <w:rPr>
          <w:rFonts w:ascii="Open Sans" w:hAnsi="Open Sans" w:cs="Open Sans"/>
        </w:rPr>
      </w:pPr>
    </w:p>
    <w:p w14:paraId="4432F40D" w14:textId="77777777" w:rsidR="00227BDB" w:rsidRPr="002C03AB" w:rsidRDefault="00227BDB">
      <w:pPr>
        <w:rPr>
          <w:rFonts w:ascii="Open Sans" w:hAnsi="Open Sans" w:cs="Open Sans"/>
        </w:rPr>
      </w:pPr>
    </w:p>
    <w:p w14:paraId="71C96E03" w14:textId="77777777" w:rsidR="00227BDB" w:rsidRPr="002C03AB" w:rsidRDefault="00227BDB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40"/>
        </w:rPr>
      </w:pPr>
      <w:r w:rsidRPr="002C03AB">
        <w:rPr>
          <w:rFonts w:ascii="Open Sans" w:hAnsi="Open Sans" w:cs="Open Sans"/>
          <w:b/>
          <w:sz w:val="40"/>
        </w:rPr>
        <w:t xml:space="preserve">CAHIER DES CLAUSES </w:t>
      </w:r>
      <w:r w:rsidRPr="002C03AB">
        <w:rPr>
          <w:rFonts w:ascii="Open Sans" w:hAnsi="Open Sans" w:cs="Open Sans"/>
          <w:b/>
          <w:color w:val="auto"/>
          <w:sz w:val="40"/>
        </w:rPr>
        <w:t xml:space="preserve">TECHNIQUES </w:t>
      </w:r>
      <w:r w:rsidRPr="002C03AB">
        <w:rPr>
          <w:rFonts w:ascii="Open Sans" w:hAnsi="Open Sans" w:cs="Open Sans"/>
          <w:b/>
          <w:sz w:val="40"/>
        </w:rPr>
        <w:t>PARTICULIERES</w:t>
      </w:r>
    </w:p>
    <w:p w14:paraId="578E5A61" w14:textId="77777777" w:rsidR="00227BDB" w:rsidRPr="002C03AB" w:rsidRDefault="00227BDB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32"/>
        </w:rPr>
      </w:pPr>
    </w:p>
    <w:p w14:paraId="0B2E2DA8" w14:textId="4419D4FC" w:rsidR="00227BDB" w:rsidRPr="002C03AB" w:rsidRDefault="00227BDB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32"/>
        </w:rPr>
      </w:pPr>
      <w:r w:rsidRPr="002C03AB">
        <w:rPr>
          <w:rFonts w:ascii="Open Sans" w:hAnsi="Open Sans" w:cs="Open Sans"/>
          <w:b/>
          <w:sz w:val="32"/>
        </w:rPr>
        <w:t xml:space="preserve">n° </w:t>
      </w:r>
      <w:r w:rsidR="0046380D" w:rsidRPr="002C03AB">
        <w:rPr>
          <w:rFonts w:ascii="Open Sans" w:hAnsi="Open Sans" w:cs="Open Sans"/>
          <w:b/>
          <w:sz w:val="32"/>
        </w:rPr>
        <w:t>26-011</w:t>
      </w:r>
      <w:r w:rsidRPr="002C03AB">
        <w:rPr>
          <w:rFonts w:ascii="Open Sans" w:hAnsi="Open Sans" w:cs="Open Sans"/>
          <w:b/>
          <w:sz w:val="32"/>
        </w:rPr>
        <w:t xml:space="preserve"> </w:t>
      </w:r>
    </w:p>
    <w:p w14:paraId="059A4786" w14:textId="77777777" w:rsidR="00434972" w:rsidRPr="002C03AB" w:rsidRDefault="00434972" w:rsidP="00434972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rPr>
          <w:rFonts w:ascii="Open Sans" w:hAnsi="Open Sans" w:cs="Open Sans"/>
          <w:b/>
          <w:sz w:val="32"/>
        </w:rPr>
      </w:pPr>
    </w:p>
    <w:p w14:paraId="0AB689B8" w14:textId="77777777" w:rsidR="00227BDB" w:rsidRPr="002C03AB" w:rsidRDefault="00227BDB">
      <w:pPr>
        <w:pStyle w:val="Retraitcorpsdetexte"/>
        <w:jc w:val="left"/>
        <w:rPr>
          <w:rFonts w:ascii="Open Sans" w:hAnsi="Open Sans" w:cs="Open Sans"/>
        </w:rPr>
      </w:pPr>
    </w:p>
    <w:p w14:paraId="5602810E" w14:textId="77777777" w:rsidR="00227BDB" w:rsidRPr="002C03AB" w:rsidRDefault="00227BDB">
      <w:pPr>
        <w:rPr>
          <w:rFonts w:ascii="Open Sans" w:hAnsi="Open Sans" w:cs="Open Sans"/>
        </w:rPr>
      </w:pPr>
    </w:p>
    <w:p w14:paraId="391DE1D5" w14:textId="77777777" w:rsidR="00227BDB" w:rsidRPr="002C03AB" w:rsidRDefault="00227BDB">
      <w:pPr>
        <w:rPr>
          <w:rFonts w:ascii="Open Sans" w:hAnsi="Open Sans" w:cs="Open Sans"/>
        </w:rPr>
      </w:pPr>
    </w:p>
    <w:p w14:paraId="432D4B4E" w14:textId="77777777" w:rsidR="00227BDB" w:rsidRPr="002C03AB" w:rsidRDefault="00227BDB">
      <w:pPr>
        <w:rPr>
          <w:rFonts w:ascii="Open Sans" w:hAnsi="Open Sans" w:cs="Open Sans"/>
        </w:rPr>
      </w:pPr>
    </w:p>
    <w:p w14:paraId="3BAECF78" w14:textId="77777777" w:rsidR="00227BDB" w:rsidRPr="002C03AB" w:rsidRDefault="00227BDB">
      <w:pPr>
        <w:rPr>
          <w:rFonts w:ascii="Open Sans" w:hAnsi="Open Sans" w:cs="Open Sans"/>
        </w:rPr>
      </w:pPr>
    </w:p>
    <w:p w14:paraId="3C5A0A28" w14:textId="058D689A" w:rsidR="00227BDB" w:rsidRPr="00C00AB6" w:rsidRDefault="00804E44">
      <w:pPr>
        <w:rPr>
          <w:rFonts w:ascii="Open Sans" w:hAnsi="Open Sans" w:cs="Open Sans"/>
          <w:sz w:val="18"/>
          <w:szCs w:val="18"/>
        </w:rPr>
      </w:pPr>
      <w:r w:rsidRPr="00C00AB6">
        <w:rPr>
          <w:rFonts w:ascii="Open Sans" w:hAnsi="Open Sans" w:cs="Open Sans"/>
          <w:sz w:val="18"/>
          <w:szCs w:val="18"/>
        </w:rPr>
        <w:t>Procédure :</w:t>
      </w:r>
      <w:r w:rsidR="0046380D" w:rsidRPr="00C00AB6">
        <w:rPr>
          <w:rFonts w:ascii="Open Sans" w:hAnsi="Open Sans" w:cs="Open Sans"/>
          <w:sz w:val="18"/>
          <w:szCs w:val="18"/>
        </w:rPr>
        <w:t xml:space="preserve"> Appel d'offres ouvert</w:t>
      </w:r>
    </w:p>
    <w:p w14:paraId="65447905" w14:textId="77777777" w:rsidR="00227BDB" w:rsidRPr="00C00AB6" w:rsidRDefault="00227BDB">
      <w:pPr>
        <w:rPr>
          <w:rFonts w:ascii="Open Sans" w:hAnsi="Open Sans" w:cs="Open Sans"/>
          <w:sz w:val="18"/>
          <w:szCs w:val="18"/>
        </w:rPr>
      </w:pPr>
    </w:p>
    <w:p w14:paraId="0EE3A284" w14:textId="761FE590" w:rsidR="00227BDB" w:rsidRPr="00C00AB6" w:rsidRDefault="00227BDB">
      <w:pPr>
        <w:rPr>
          <w:rFonts w:ascii="Open Sans" w:hAnsi="Open Sans" w:cs="Open Sans"/>
          <w:sz w:val="18"/>
          <w:szCs w:val="18"/>
        </w:rPr>
      </w:pPr>
      <w:r w:rsidRPr="00C00AB6">
        <w:rPr>
          <w:rFonts w:ascii="Open Sans" w:hAnsi="Open Sans" w:cs="Open Sans"/>
          <w:sz w:val="18"/>
          <w:szCs w:val="18"/>
        </w:rPr>
        <w:t>Objet :</w:t>
      </w:r>
      <w:r w:rsidR="0046380D" w:rsidRPr="00C00AB6">
        <w:rPr>
          <w:rFonts w:ascii="Open Sans" w:hAnsi="Open Sans" w:cs="Open Sans"/>
          <w:sz w:val="18"/>
          <w:szCs w:val="18"/>
        </w:rPr>
        <w:t xml:space="preserve"> Fourniture d’emballages isothermes à usage unique pour le transport de produits de santé thermosensibles, nécessaire aux besoins de l’AGEPS</w:t>
      </w:r>
    </w:p>
    <w:p w14:paraId="4DDE526E" w14:textId="77777777" w:rsidR="00227BDB" w:rsidRPr="002C03AB" w:rsidRDefault="00227BDB">
      <w:pPr>
        <w:rPr>
          <w:rFonts w:ascii="Open Sans" w:hAnsi="Open Sans" w:cs="Open Sans"/>
          <w:sz w:val="18"/>
          <w:szCs w:val="18"/>
        </w:rPr>
      </w:pPr>
    </w:p>
    <w:p w14:paraId="650D33CE" w14:textId="77777777" w:rsidR="00227BDB" w:rsidRPr="002C03AB" w:rsidRDefault="00227BDB">
      <w:pPr>
        <w:rPr>
          <w:rFonts w:ascii="Open Sans" w:hAnsi="Open Sans" w:cs="Open Sans"/>
          <w:sz w:val="18"/>
          <w:szCs w:val="18"/>
        </w:rPr>
      </w:pPr>
    </w:p>
    <w:p w14:paraId="01C3D191" w14:textId="77777777" w:rsidR="0046380D" w:rsidRPr="002C03AB" w:rsidRDefault="0046380D" w:rsidP="0046380D">
      <w:pPr>
        <w:pStyle w:val="RedaliaNormal"/>
      </w:pPr>
      <w:r w:rsidRPr="002C03AB">
        <w:t>Pour la période d’exécution d’une durée de 48 mois  à compter de la date de notification du marché</w:t>
      </w:r>
    </w:p>
    <w:p w14:paraId="504B4712" w14:textId="77777777" w:rsidR="0046380D" w:rsidRPr="002C03AB" w:rsidRDefault="0046380D" w:rsidP="0046380D">
      <w:pPr>
        <w:pStyle w:val="RedaliaNormal"/>
      </w:pPr>
      <w:r w:rsidRPr="002C03AB">
        <w:t>Eventuellement résiliable sans indemnités à la seule initiative de l’Assistance Publique – Hôpitaux de Paris, 6 mois avant la date de fin du marché.</w:t>
      </w:r>
    </w:p>
    <w:p w14:paraId="1C004EA4" w14:textId="77777777" w:rsidR="00227BDB" w:rsidRPr="002C03AB" w:rsidRDefault="00227BDB">
      <w:pPr>
        <w:rPr>
          <w:rFonts w:ascii="Open Sans" w:hAnsi="Open Sans" w:cs="Open Sans"/>
          <w:color w:val="auto"/>
          <w:sz w:val="18"/>
          <w:szCs w:val="18"/>
        </w:rPr>
      </w:pPr>
    </w:p>
    <w:p w14:paraId="52D5A8BE" w14:textId="2482BB60" w:rsidR="00227BDB" w:rsidRPr="002C03AB" w:rsidRDefault="00227BDB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 xml:space="preserve">Ce document comprend </w:t>
      </w:r>
      <w:r w:rsidR="00410D7F">
        <w:rPr>
          <w:rFonts w:ascii="Open Sans" w:hAnsi="Open Sans" w:cs="Open Sans"/>
          <w:color w:val="auto"/>
          <w:sz w:val="18"/>
          <w:szCs w:val="18"/>
        </w:rPr>
        <w:t>1</w:t>
      </w:r>
      <w:r w:rsidR="003F08B9">
        <w:rPr>
          <w:rFonts w:ascii="Open Sans" w:hAnsi="Open Sans" w:cs="Open Sans"/>
          <w:color w:val="auto"/>
          <w:sz w:val="18"/>
          <w:szCs w:val="18"/>
        </w:rPr>
        <w:t>5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pages et est associé au Cahier des Clauses Administratives Particulières</w:t>
      </w:r>
    </w:p>
    <w:p w14:paraId="69B75F95" w14:textId="77777777" w:rsidR="00227BDB" w:rsidRPr="002C03AB" w:rsidRDefault="00227BDB">
      <w:pPr>
        <w:rPr>
          <w:rFonts w:ascii="Open Sans" w:hAnsi="Open Sans" w:cs="Open Sans"/>
        </w:rPr>
      </w:pPr>
    </w:p>
    <w:p w14:paraId="58496872" w14:textId="70860EB0" w:rsidR="00227BDB" w:rsidRPr="002C03AB" w:rsidRDefault="00227BDB" w:rsidP="0046380D">
      <w:pPr>
        <w:pStyle w:val="Style1"/>
      </w:pPr>
      <w:r w:rsidRPr="002C03AB">
        <w:br w:type="page"/>
      </w:r>
    </w:p>
    <w:p w14:paraId="1338B695" w14:textId="2B7E1C01" w:rsidR="00227BDB" w:rsidRPr="002C03AB" w:rsidRDefault="00533D5D" w:rsidP="00533D5D">
      <w:pPr>
        <w:jc w:val="center"/>
        <w:rPr>
          <w:rFonts w:ascii="Open Sans" w:hAnsi="Open Sans" w:cs="Open Sans"/>
          <w:sz w:val="40"/>
          <w:szCs w:val="40"/>
        </w:rPr>
      </w:pPr>
      <w:r w:rsidRPr="002C03AB">
        <w:rPr>
          <w:rFonts w:ascii="Open Sans" w:hAnsi="Open Sans" w:cs="Open Sans"/>
          <w:sz w:val="40"/>
          <w:szCs w:val="40"/>
        </w:rPr>
        <w:lastRenderedPageBreak/>
        <w:t>SOMMAIRE</w:t>
      </w:r>
    </w:p>
    <w:p w14:paraId="01C12B74" w14:textId="77777777" w:rsidR="00227BDB" w:rsidRPr="002C03AB" w:rsidRDefault="00227BDB">
      <w:pPr>
        <w:rPr>
          <w:rFonts w:ascii="Open Sans" w:hAnsi="Open Sans" w:cs="Open Sans"/>
        </w:rPr>
      </w:pPr>
    </w:p>
    <w:p w14:paraId="08559673" w14:textId="77777777" w:rsidR="00227BDB" w:rsidRPr="009C3FA2" w:rsidRDefault="00227BDB" w:rsidP="009C3FA2">
      <w:pPr>
        <w:rPr>
          <w:rFonts w:ascii="Open Sans" w:hAnsi="Open Sans" w:cs="Open Sans"/>
          <w:sz w:val="24"/>
          <w:szCs w:val="24"/>
        </w:rPr>
      </w:pPr>
    </w:p>
    <w:p w14:paraId="52EF4F14" w14:textId="2F501CED" w:rsidR="00811BFF" w:rsidRDefault="00227BD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C3FA2">
        <w:rPr>
          <w:rFonts w:ascii="Open Sans" w:hAnsi="Open Sans" w:cs="Open Sans"/>
          <w:sz w:val="24"/>
          <w:szCs w:val="24"/>
        </w:rPr>
        <w:fldChar w:fldCharType="begin"/>
      </w:r>
      <w:r w:rsidRPr="009C3FA2">
        <w:rPr>
          <w:rFonts w:ascii="Open Sans" w:hAnsi="Open Sans" w:cs="Open Sans"/>
          <w:sz w:val="24"/>
          <w:szCs w:val="24"/>
        </w:rPr>
        <w:instrText xml:space="preserve"> TOC \o "1-3" </w:instrText>
      </w:r>
      <w:r w:rsidRPr="009C3FA2">
        <w:rPr>
          <w:rFonts w:ascii="Open Sans" w:hAnsi="Open Sans" w:cs="Open Sans"/>
          <w:sz w:val="24"/>
          <w:szCs w:val="24"/>
        </w:rPr>
        <w:fldChar w:fldCharType="separate"/>
      </w:r>
      <w:r w:rsidR="00811BFF">
        <w:rPr>
          <w:noProof/>
        </w:rPr>
        <w:t>ARTICLE 1</w:t>
      </w:r>
      <w:r w:rsidR="00811BFF" w:rsidRPr="0091109D">
        <w:rPr>
          <w:rFonts w:ascii="Cambria" w:hAnsi="Cambria" w:cs="Cambria"/>
          <w:noProof/>
        </w:rPr>
        <w:t> </w:t>
      </w:r>
      <w:r w:rsidR="00811BFF">
        <w:rPr>
          <w:noProof/>
        </w:rPr>
        <w:t>: GLOSSAIRE</w:t>
      </w:r>
      <w:r w:rsidR="00811BFF">
        <w:rPr>
          <w:noProof/>
        </w:rPr>
        <w:tab/>
      </w:r>
      <w:r w:rsidR="00811BFF">
        <w:rPr>
          <w:noProof/>
        </w:rPr>
        <w:fldChar w:fldCharType="begin"/>
      </w:r>
      <w:r w:rsidR="00811BFF">
        <w:rPr>
          <w:noProof/>
        </w:rPr>
        <w:instrText xml:space="preserve"> PAGEREF _Toc221115378 \h </w:instrText>
      </w:r>
      <w:r w:rsidR="00811BFF">
        <w:rPr>
          <w:noProof/>
        </w:rPr>
      </w:r>
      <w:r w:rsidR="00811BFF">
        <w:rPr>
          <w:noProof/>
        </w:rPr>
        <w:fldChar w:fldCharType="separate"/>
      </w:r>
      <w:r w:rsidR="00017200">
        <w:rPr>
          <w:noProof/>
        </w:rPr>
        <w:t>3</w:t>
      </w:r>
      <w:r w:rsidR="00811BFF">
        <w:rPr>
          <w:noProof/>
        </w:rPr>
        <w:fldChar w:fldCharType="end"/>
      </w:r>
    </w:p>
    <w:p w14:paraId="41B99B51" w14:textId="588CE913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2 :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_Toc221115379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3</w:t>
      </w:r>
      <w:r>
        <w:rPr>
          <w:noProof/>
        </w:rPr>
        <w:fldChar w:fldCharType="end"/>
      </w:r>
    </w:p>
    <w:p w14:paraId="08883F3B" w14:textId="2A0504CB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3 : DECOMPOSITION EN LOT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_Toc221115380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3</w:t>
      </w:r>
      <w:r>
        <w:rPr>
          <w:noProof/>
        </w:rPr>
        <w:fldChar w:fldCharType="end"/>
      </w:r>
    </w:p>
    <w:p w14:paraId="6DEE74E0" w14:textId="0F9993BC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4 : COMPOSITION DES LOTS ET VOLUMETRIE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_Toc221115381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3</w:t>
      </w:r>
      <w:r>
        <w:rPr>
          <w:noProof/>
        </w:rPr>
        <w:fldChar w:fldCharType="end"/>
      </w:r>
    </w:p>
    <w:p w14:paraId="7006A949" w14:textId="582A8C3F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5 : SPECIFICATIONS TECHNIQUES DES PRODUITS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_Toc221115382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4</w:t>
      </w:r>
      <w:r>
        <w:rPr>
          <w:noProof/>
        </w:rPr>
        <w:fldChar w:fldCharType="end"/>
      </w:r>
    </w:p>
    <w:p w14:paraId="4A9955B9" w14:textId="5B06BC74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6</w:t>
      </w:r>
      <w:r w:rsidRPr="0091109D">
        <w:rPr>
          <w:rFonts w:ascii="Cambria" w:hAnsi="Cambria" w:cs="Cambria"/>
          <w:noProof/>
        </w:rPr>
        <w:t> :  </w:t>
      </w:r>
      <w:r>
        <w:rPr>
          <w:noProof/>
        </w:rPr>
        <w:t>REGLEMENTATION ET SPECIFICATIONS GENERALES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_Toc221115383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7</w:t>
      </w:r>
      <w:r>
        <w:rPr>
          <w:noProof/>
        </w:rPr>
        <w:fldChar w:fldCharType="end"/>
      </w:r>
    </w:p>
    <w:p w14:paraId="777A6BF3" w14:textId="278F73A6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Annexe n°1 : Liste des échantillons demandés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_Toc221115384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8</w:t>
      </w:r>
      <w:r>
        <w:rPr>
          <w:noProof/>
        </w:rPr>
        <w:fldChar w:fldCharType="end"/>
      </w:r>
    </w:p>
    <w:p w14:paraId="2E8C5000" w14:textId="54F4053C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109D">
        <w:rPr>
          <w:rFonts w:eastAsia="Arial Unicode MS"/>
          <w:noProof/>
        </w:rPr>
        <w:t>Annexe n°2 : Cadre de réponse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_Toc221115385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9</w:t>
      </w:r>
      <w:r>
        <w:rPr>
          <w:noProof/>
        </w:rPr>
        <w:fldChar w:fldCharType="end"/>
      </w:r>
    </w:p>
    <w:p w14:paraId="57E5DA41" w14:textId="4794B7E2" w:rsidR="00811BFF" w:rsidRDefault="00811BFF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Annexe n°3 : Cadre de réponse logistique et environnementale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_Toc221115386 \h </w:instrText>
      </w:r>
      <w:r>
        <w:rPr>
          <w:noProof/>
        </w:rPr>
      </w:r>
      <w:r>
        <w:rPr>
          <w:noProof/>
        </w:rPr>
        <w:fldChar w:fldCharType="separate"/>
      </w:r>
      <w:r w:rsidR="00017200">
        <w:rPr>
          <w:noProof/>
        </w:rPr>
        <w:t>14</w:t>
      </w:r>
      <w:r>
        <w:rPr>
          <w:noProof/>
        </w:rPr>
        <w:fldChar w:fldCharType="end"/>
      </w:r>
    </w:p>
    <w:p w14:paraId="6093612A" w14:textId="27F2C9AE" w:rsidR="00227BDB" w:rsidRPr="002C03AB" w:rsidRDefault="00227BDB" w:rsidP="009C3FA2">
      <w:pPr>
        <w:rPr>
          <w:rFonts w:ascii="Open Sans" w:hAnsi="Open Sans" w:cs="Open Sans"/>
        </w:rPr>
      </w:pPr>
      <w:r w:rsidRPr="009C3FA2">
        <w:rPr>
          <w:rFonts w:ascii="Open Sans" w:hAnsi="Open Sans" w:cs="Open Sans"/>
          <w:sz w:val="24"/>
          <w:szCs w:val="24"/>
        </w:rPr>
        <w:fldChar w:fldCharType="end"/>
      </w:r>
    </w:p>
    <w:p w14:paraId="11038325" w14:textId="77777777" w:rsidR="000200DD" w:rsidRPr="002C03AB" w:rsidRDefault="00227BDB" w:rsidP="00CC72BD">
      <w:pPr>
        <w:pStyle w:val="Titre2"/>
      </w:pPr>
      <w:r w:rsidRPr="002C03AB">
        <w:br w:type="page"/>
      </w:r>
      <w:bookmarkStart w:id="0" w:name="_Toc128193584"/>
      <w:bookmarkStart w:id="1" w:name="_Toc130915639"/>
    </w:p>
    <w:p w14:paraId="4ECAD1B8" w14:textId="099A6E91" w:rsidR="000200DD" w:rsidRPr="002C03AB" w:rsidRDefault="000200DD" w:rsidP="00CC72BD">
      <w:pPr>
        <w:pStyle w:val="Titre2"/>
      </w:pPr>
      <w:bookmarkStart w:id="2" w:name="_Toc221115378"/>
      <w:r w:rsidRPr="002C03AB">
        <w:lastRenderedPageBreak/>
        <w:t>ARTICLE 1</w:t>
      </w:r>
      <w:r w:rsidRPr="002C03AB">
        <w:rPr>
          <w:rFonts w:ascii="Cambria" w:hAnsi="Cambria" w:cs="Cambria"/>
        </w:rPr>
        <w:t> </w:t>
      </w:r>
      <w:r w:rsidRPr="002C03AB">
        <w:t>: GLOSSAIRE</w:t>
      </w:r>
      <w:bookmarkEnd w:id="2"/>
      <w:r w:rsidRPr="002C03AB">
        <w:rPr>
          <w:rFonts w:ascii="Cambria" w:hAnsi="Cambria" w:cs="Cambria"/>
        </w:rPr>
        <w:t> </w:t>
      </w:r>
    </w:p>
    <w:p w14:paraId="69642D5F" w14:textId="43695724" w:rsidR="00090E6F" w:rsidRPr="002C03AB" w:rsidRDefault="00090E6F" w:rsidP="00090E6F">
      <w:pPr>
        <w:rPr>
          <w:rFonts w:ascii="Open Sans" w:hAnsi="Open Sans" w:cs="Open Sans"/>
        </w:rPr>
      </w:pPr>
    </w:p>
    <w:tbl>
      <w:tblPr>
        <w:tblStyle w:val="Tableauweb1"/>
        <w:tblW w:w="0" w:type="auto"/>
        <w:tblLook w:val="04A0" w:firstRow="1" w:lastRow="0" w:firstColumn="1" w:lastColumn="0" w:noHBand="0" w:noVBand="1"/>
      </w:tblPr>
      <w:tblGrid>
        <w:gridCol w:w="1709"/>
        <w:gridCol w:w="7346"/>
      </w:tblGrid>
      <w:tr w:rsidR="00090E6F" w:rsidRPr="002C03AB" w14:paraId="0D811B42" w14:textId="77777777" w:rsidTr="00C72C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49" w:type="dxa"/>
            <w:vAlign w:val="center"/>
          </w:tcPr>
          <w:p w14:paraId="05712E89" w14:textId="77777777" w:rsidR="00090E6F" w:rsidRPr="002C03AB" w:rsidRDefault="00090E6F" w:rsidP="005317AE">
            <w:pPr>
              <w:pStyle w:val="Style1"/>
              <w:rPr>
                <w:b/>
              </w:rPr>
            </w:pPr>
            <w:r w:rsidRPr="002C03AB">
              <w:t>BPU</w:t>
            </w:r>
          </w:p>
        </w:tc>
        <w:tc>
          <w:tcPr>
            <w:tcW w:w="7286" w:type="dxa"/>
          </w:tcPr>
          <w:p w14:paraId="6212FD02" w14:textId="77777777" w:rsidR="00090E6F" w:rsidRPr="002C03AB" w:rsidRDefault="00090E6F" w:rsidP="005317AE">
            <w:pPr>
              <w:pStyle w:val="Style1"/>
              <w:rPr>
                <w:b/>
              </w:rPr>
            </w:pPr>
            <w:r w:rsidRPr="002C03AB">
              <w:t>Bordereau de Prix Unitaires</w:t>
            </w:r>
          </w:p>
        </w:tc>
      </w:tr>
      <w:tr w:rsidR="00090E6F" w:rsidRPr="002C03AB" w14:paraId="7D0D75A6" w14:textId="77777777" w:rsidTr="00C72C03">
        <w:tc>
          <w:tcPr>
            <w:tcW w:w="1649" w:type="dxa"/>
            <w:vAlign w:val="center"/>
          </w:tcPr>
          <w:p w14:paraId="709898A3" w14:textId="77777777" w:rsidR="00090E6F" w:rsidRPr="002C03AB" w:rsidRDefault="00090E6F" w:rsidP="005317AE">
            <w:pPr>
              <w:pStyle w:val="Style1"/>
              <w:rPr>
                <w:b/>
              </w:rPr>
            </w:pPr>
            <w:r w:rsidRPr="002C03AB">
              <w:t>Dimensions</w:t>
            </w:r>
          </w:p>
        </w:tc>
        <w:tc>
          <w:tcPr>
            <w:tcW w:w="7286" w:type="dxa"/>
          </w:tcPr>
          <w:p w14:paraId="29249FA6" w14:textId="60430814" w:rsidR="00090E6F" w:rsidRPr="002C03AB" w:rsidRDefault="00090E6F" w:rsidP="005317AE">
            <w:pPr>
              <w:pStyle w:val="Style1"/>
              <w:rPr>
                <w:b/>
              </w:rPr>
            </w:pPr>
            <w:r w:rsidRPr="002C03AB">
              <w:t>Sauf précision complémentaire dans le texte du CCTP, les dimensions sont toutes indiquées avec une tolérance de +</w:t>
            </w:r>
            <w:r w:rsidR="00C72C03" w:rsidRPr="002C03AB">
              <w:t>20%</w:t>
            </w:r>
            <w:r w:rsidRPr="002C03AB">
              <w:t>/-</w:t>
            </w:r>
            <w:r w:rsidR="00C72C03" w:rsidRPr="002C03AB">
              <w:t>5</w:t>
            </w:r>
            <w:r w:rsidRPr="002C03AB">
              <w:t>%.</w:t>
            </w:r>
          </w:p>
        </w:tc>
      </w:tr>
    </w:tbl>
    <w:p w14:paraId="09AAE85D" w14:textId="741302F5" w:rsidR="0075745A" w:rsidRPr="002C03AB" w:rsidRDefault="0075745A" w:rsidP="0075745A">
      <w:pPr>
        <w:rPr>
          <w:rFonts w:ascii="Open Sans" w:hAnsi="Open Sans" w:cs="Open Sans"/>
        </w:rPr>
      </w:pPr>
    </w:p>
    <w:p w14:paraId="732E8430" w14:textId="3D75261B" w:rsidR="00227BDB" w:rsidRPr="002C03AB" w:rsidRDefault="00CC72BD" w:rsidP="00CC72BD">
      <w:pPr>
        <w:pStyle w:val="Titre2"/>
      </w:pPr>
      <w:bookmarkStart w:id="3" w:name="_Toc221115379"/>
      <w:r>
        <w:t xml:space="preserve">ARTICLE 2 : </w:t>
      </w:r>
      <w:r w:rsidR="00227BDB" w:rsidRPr="002C03AB">
        <w:t>OBJET</w:t>
      </w:r>
      <w:bookmarkEnd w:id="0"/>
      <w:bookmarkEnd w:id="1"/>
      <w:bookmarkEnd w:id="3"/>
    </w:p>
    <w:p w14:paraId="5A922471" w14:textId="77777777" w:rsidR="00227BDB" w:rsidRPr="002C03AB" w:rsidRDefault="00227BDB" w:rsidP="00032140">
      <w:pPr>
        <w:pStyle w:val="Normal2"/>
      </w:pPr>
    </w:p>
    <w:p w14:paraId="551BC8C3" w14:textId="77777777" w:rsidR="00C72C03" w:rsidRPr="002C03AB" w:rsidRDefault="00C72C03" w:rsidP="00C72C03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L’appel d’offres a pour objet “ </w:t>
      </w:r>
      <w:r w:rsidRPr="002C03AB">
        <w:rPr>
          <w:rFonts w:ascii="Open Sans" w:hAnsi="Open Sans" w:cs="Open Sans"/>
          <w:b/>
          <w:bCs/>
          <w:sz w:val="18"/>
          <w:szCs w:val="18"/>
        </w:rPr>
        <w:t>fournitures d’emballages isothermes à usage unique pour le transport de produits de santé thermosensibles</w:t>
      </w:r>
      <w:r w:rsidRPr="002C03AB">
        <w:rPr>
          <w:rFonts w:ascii="Open Sans" w:hAnsi="Open Sans" w:cs="Open Sans"/>
          <w:sz w:val="18"/>
          <w:szCs w:val="18"/>
        </w:rPr>
        <w:t xml:space="preserve"> ”, nécessaire aux besoins de l’Agence Générale des Equipements et Produits de Santé (AGEPS) de l’Assistance Publique - Hôpitaux de Paris.</w:t>
      </w:r>
    </w:p>
    <w:p w14:paraId="7BF638CC" w14:textId="77777777" w:rsidR="00090E6F" w:rsidRPr="002C03AB" w:rsidRDefault="00090E6F">
      <w:pPr>
        <w:rPr>
          <w:rFonts w:ascii="Open Sans" w:hAnsi="Open Sans" w:cs="Open Sans"/>
          <w:sz w:val="18"/>
          <w:szCs w:val="18"/>
        </w:rPr>
      </w:pPr>
    </w:p>
    <w:p w14:paraId="3D567043" w14:textId="4947DC3D" w:rsidR="00227BDB" w:rsidRPr="002C03AB" w:rsidRDefault="00CC72BD" w:rsidP="00CC72BD">
      <w:pPr>
        <w:pStyle w:val="Titre2"/>
      </w:pPr>
      <w:bookmarkStart w:id="4" w:name="_Toc130915640"/>
      <w:bookmarkStart w:id="5" w:name="_Toc221115380"/>
      <w:r>
        <w:t xml:space="preserve">ARTICLE 3 : </w:t>
      </w:r>
      <w:r w:rsidR="00227BDB" w:rsidRPr="002C03AB">
        <w:t>DECOMPOSITION EN LOT</w:t>
      </w:r>
      <w:bookmarkEnd w:id="4"/>
      <w:bookmarkEnd w:id="5"/>
    </w:p>
    <w:p w14:paraId="381D7E73" w14:textId="77777777" w:rsidR="00227BDB" w:rsidRPr="002C03AB" w:rsidRDefault="00227BDB">
      <w:pPr>
        <w:rPr>
          <w:rFonts w:ascii="Open Sans" w:hAnsi="Open Sans" w:cs="Open Sans"/>
        </w:rPr>
      </w:pPr>
    </w:p>
    <w:p w14:paraId="5668994D" w14:textId="77777777" w:rsidR="00C72C03" w:rsidRPr="002C03AB" w:rsidRDefault="00C72C03" w:rsidP="00C72C03">
      <w:pPr>
        <w:pStyle w:val="RedaliaNormal"/>
      </w:pPr>
      <w:bookmarkStart w:id="6" w:name="_Toc128193589"/>
      <w:bookmarkStart w:id="7" w:name="_Toc130915641"/>
      <w:r w:rsidRPr="002C03AB">
        <w:t>Les prestations sont réparties en un lot unique.</w:t>
      </w:r>
    </w:p>
    <w:p w14:paraId="05CDFF1C" w14:textId="77777777" w:rsidR="00C72C03" w:rsidRPr="002C03AB" w:rsidRDefault="00C72C03" w:rsidP="00C72C03">
      <w:pPr>
        <w:pStyle w:val="RedaliaNormal"/>
      </w:pPr>
      <w:r w:rsidRPr="002C03AB">
        <w:t>La dévolution en lots séparés est de nature à restreindre la concurrence ou risque de rendre techniquement difficile l’exécution des prestations,</w:t>
      </w:r>
    </w:p>
    <w:p w14:paraId="632999B2" w14:textId="777B4519" w:rsidR="00C72C03" w:rsidRPr="002C03AB" w:rsidRDefault="00C72C03" w:rsidP="00C72C03">
      <w:pPr>
        <w:pStyle w:val="RedaliaNormal"/>
      </w:pPr>
      <w:r w:rsidRPr="002C03AB">
        <w:t xml:space="preserve">Les prestations sont réparties en un lot unique, le marché n’est donc pas alloti conformément à l’article </w:t>
      </w:r>
      <w:r w:rsidRPr="002C03AB">
        <w:rPr>
          <w:b/>
          <w:bCs/>
        </w:rPr>
        <w:t>L.2113-11</w:t>
      </w:r>
      <w:r w:rsidRPr="002C03AB">
        <w:t xml:space="preserve"> du Code de la Commande Publique</w:t>
      </w:r>
      <w:r w:rsidRPr="002C03AB">
        <w:rPr>
          <w:szCs w:val="18"/>
        </w:rPr>
        <w:t>.</w:t>
      </w:r>
    </w:p>
    <w:p w14:paraId="4DFA1EE0" w14:textId="77777777" w:rsidR="00C72C03" w:rsidRPr="002C03AB" w:rsidRDefault="00C72C03" w:rsidP="00C72C03">
      <w:pPr>
        <w:pStyle w:val="Normal2"/>
      </w:pPr>
    </w:p>
    <w:tbl>
      <w:tblPr>
        <w:tblW w:w="9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6095"/>
        <w:gridCol w:w="2268"/>
      </w:tblGrid>
      <w:tr w:rsidR="00C72C03" w:rsidRPr="002C03AB" w14:paraId="5D7B859E" w14:textId="77777777" w:rsidTr="001006C0">
        <w:tc>
          <w:tcPr>
            <w:tcW w:w="777" w:type="dxa"/>
          </w:tcPr>
          <w:p w14:paraId="0F7F4FB8" w14:textId="77777777" w:rsidR="00C72C03" w:rsidRPr="002C03AB" w:rsidRDefault="00C72C03" w:rsidP="001006C0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iCs/>
                <w:sz w:val="18"/>
                <w:szCs w:val="18"/>
              </w:rPr>
              <w:t>N° du lot</w:t>
            </w:r>
          </w:p>
        </w:tc>
        <w:tc>
          <w:tcPr>
            <w:tcW w:w="6095" w:type="dxa"/>
          </w:tcPr>
          <w:p w14:paraId="2221FF3E" w14:textId="77777777" w:rsidR="00C72C03" w:rsidRPr="002C03AB" w:rsidRDefault="00C72C03" w:rsidP="001006C0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iCs/>
                <w:sz w:val="18"/>
                <w:szCs w:val="18"/>
              </w:rPr>
              <w:t>Intitulé du lot</w:t>
            </w:r>
          </w:p>
        </w:tc>
        <w:tc>
          <w:tcPr>
            <w:tcW w:w="2268" w:type="dxa"/>
          </w:tcPr>
          <w:p w14:paraId="0D49A63F" w14:textId="77777777" w:rsidR="00C72C03" w:rsidRPr="002C03AB" w:rsidRDefault="00C72C03" w:rsidP="001006C0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Quantités prévisionnelles annuelles totales </w:t>
            </w:r>
          </w:p>
        </w:tc>
      </w:tr>
      <w:tr w:rsidR="00C72C03" w:rsidRPr="002C03AB" w14:paraId="76B84D74" w14:textId="77777777" w:rsidTr="001006C0">
        <w:tc>
          <w:tcPr>
            <w:tcW w:w="777" w:type="dxa"/>
          </w:tcPr>
          <w:p w14:paraId="66C1EA38" w14:textId="77777777" w:rsidR="00C72C03" w:rsidRPr="002C03AB" w:rsidRDefault="00C72C03" w:rsidP="001006C0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095" w:type="dxa"/>
          </w:tcPr>
          <w:p w14:paraId="38434ECB" w14:textId="77777777" w:rsidR="00C72C03" w:rsidRPr="002C03AB" w:rsidRDefault="00C72C03" w:rsidP="001006C0">
            <w:pPr>
              <w:jc w:val="left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iCs/>
                <w:sz w:val="18"/>
                <w:szCs w:val="18"/>
              </w:rPr>
              <w:t xml:space="preserve">Emballages isothermes à usage unique pour le transport de produits de santé thermosensibles </w:t>
            </w:r>
          </w:p>
        </w:tc>
        <w:tc>
          <w:tcPr>
            <w:tcW w:w="2268" w:type="dxa"/>
          </w:tcPr>
          <w:p w14:paraId="0932A388" w14:textId="592AC4CC" w:rsidR="00C72C03" w:rsidRPr="002C03AB" w:rsidRDefault="00C72C03" w:rsidP="001006C0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iCs/>
                <w:sz w:val="18"/>
                <w:szCs w:val="18"/>
              </w:rPr>
              <w:t>67</w:t>
            </w:r>
            <w:r w:rsidR="00B26E6F" w:rsidRPr="002C03AB">
              <w:rPr>
                <w:rFonts w:ascii="Open Sans" w:hAnsi="Open Sans" w:cs="Open Sans"/>
                <w:iCs/>
                <w:sz w:val="18"/>
                <w:szCs w:val="18"/>
              </w:rPr>
              <w:t>50</w:t>
            </w:r>
            <w:r w:rsidRPr="002C03AB">
              <w:rPr>
                <w:rFonts w:ascii="Open Sans" w:hAnsi="Open Sans" w:cs="Open Sans"/>
                <w:iCs/>
                <w:sz w:val="18"/>
                <w:szCs w:val="18"/>
              </w:rPr>
              <w:t xml:space="preserve"> Unités</w:t>
            </w:r>
          </w:p>
        </w:tc>
      </w:tr>
    </w:tbl>
    <w:p w14:paraId="69392751" w14:textId="287E4DCF" w:rsidR="00227BDB" w:rsidRPr="002C03AB" w:rsidRDefault="00CC72BD" w:rsidP="00CC72BD">
      <w:pPr>
        <w:pStyle w:val="Titre2"/>
      </w:pPr>
      <w:bookmarkStart w:id="8" w:name="_Toc221115381"/>
      <w:r>
        <w:t xml:space="preserve">ARTICLE 4 : </w:t>
      </w:r>
      <w:r w:rsidR="00227BDB" w:rsidRPr="002C03AB">
        <w:t>COMPOSITION DES LOTS ET VOLUMETRIE</w:t>
      </w:r>
      <w:bookmarkEnd w:id="6"/>
      <w:bookmarkEnd w:id="7"/>
      <w:bookmarkEnd w:id="8"/>
    </w:p>
    <w:p w14:paraId="50A62B1D" w14:textId="77777777" w:rsidR="00227BDB" w:rsidRPr="002C03AB" w:rsidRDefault="00227BDB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1D0C577" w14:textId="216491F4" w:rsidR="00227BDB" w:rsidRPr="002C03AB" w:rsidRDefault="00227BDB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LOT </w:t>
      </w:r>
      <w:r w:rsidR="00B26E6F" w:rsidRPr="002C03AB">
        <w:rPr>
          <w:rFonts w:ascii="Open Sans" w:hAnsi="Open Sans" w:cs="Open Sans"/>
          <w:b/>
          <w:sz w:val="18"/>
          <w:szCs w:val="18"/>
          <w:u w:val="single"/>
        </w:rPr>
        <w:t>UNIQUE</w:t>
      </w:r>
    </w:p>
    <w:p w14:paraId="769289B5" w14:textId="3D4254F9" w:rsidR="00B26E6F" w:rsidRPr="002C03AB" w:rsidRDefault="00B26E6F">
      <w:pPr>
        <w:rPr>
          <w:rFonts w:ascii="Open Sans" w:hAnsi="Open Sans" w:cs="Open Sans"/>
          <w:b/>
          <w:sz w:val="22"/>
          <w:u w:val="singl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528"/>
        <w:gridCol w:w="2268"/>
      </w:tblGrid>
      <w:tr w:rsidR="00B26E6F" w:rsidRPr="002C03AB" w14:paraId="7E5A26AB" w14:textId="77777777" w:rsidTr="001006C0">
        <w:tc>
          <w:tcPr>
            <w:tcW w:w="1346" w:type="dxa"/>
          </w:tcPr>
          <w:p w14:paraId="4812FE57" w14:textId="77777777" w:rsidR="00B26E6F" w:rsidRPr="002C03AB" w:rsidRDefault="00B26E6F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Article N°</w:t>
            </w:r>
          </w:p>
        </w:tc>
        <w:tc>
          <w:tcPr>
            <w:tcW w:w="5528" w:type="dxa"/>
          </w:tcPr>
          <w:p w14:paraId="1BB4197D" w14:textId="77777777" w:rsidR="00B26E6F" w:rsidRPr="002C03AB" w:rsidRDefault="00B26E6F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268" w:type="dxa"/>
          </w:tcPr>
          <w:p w14:paraId="674287A1" w14:textId="77777777" w:rsidR="00B26E6F" w:rsidRPr="002C03AB" w:rsidRDefault="00B26E6F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Quantités annuelles estimées</w:t>
            </w:r>
          </w:p>
        </w:tc>
      </w:tr>
      <w:tr w:rsidR="00B26E6F" w:rsidRPr="002C03AB" w14:paraId="28543D5F" w14:textId="77777777" w:rsidTr="001006C0">
        <w:tc>
          <w:tcPr>
            <w:tcW w:w="1346" w:type="dxa"/>
          </w:tcPr>
          <w:p w14:paraId="638A5FA3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14:paraId="4E83D13F" w14:textId="77777777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4 L – +2°/+8° - 24h</w:t>
            </w:r>
          </w:p>
        </w:tc>
        <w:tc>
          <w:tcPr>
            <w:tcW w:w="2268" w:type="dxa"/>
          </w:tcPr>
          <w:p w14:paraId="31FF4058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1 850</w:t>
            </w:r>
          </w:p>
        </w:tc>
      </w:tr>
      <w:tr w:rsidR="00B26E6F" w:rsidRPr="002C03AB" w14:paraId="33EB3271" w14:textId="77777777" w:rsidTr="001006C0">
        <w:tc>
          <w:tcPr>
            <w:tcW w:w="1346" w:type="dxa"/>
          </w:tcPr>
          <w:p w14:paraId="42C33157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14:paraId="5548A98D" w14:textId="77777777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10 L – +2°/+8° - 24h</w:t>
            </w:r>
          </w:p>
        </w:tc>
        <w:tc>
          <w:tcPr>
            <w:tcW w:w="2268" w:type="dxa"/>
          </w:tcPr>
          <w:p w14:paraId="5F9D62FB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2 500</w:t>
            </w:r>
          </w:p>
        </w:tc>
      </w:tr>
      <w:tr w:rsidR="00B26E6F" w:rsidRPr="002C03AB" w14:paraId="570DD52B" w14:textId="77777777" w:rsidTr="001006C0">
        <w:tc>
          <w:tcPr>
            <w:tcW w:w="1346" w:type="dxa"/>
          </w:tcPr>
          <w:p w14:paraId="60FAEB2C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5528" w:type="dxa"/>
          </w:tcPr>
          <w:p w14:paraId="151CD3D3" w14:textId="01FE3550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– volume utilisable </w:t>
            </w:r>
            <w:r w:rsidRPr="009241B4">
              <w:rPr>
                <w:rFonts w:ascii="Open Sans" w:hAnsi="Open Sans" w:cs="Open Sans"/>
                <w:color w:val="auto"/>
                <w:sz w:val="18"/>
                <w:szCs w:val="18"/>
              </w:rPr>
              <w:t>13L</w:t>
            </w:r>
            <w:r w:rsidRPr="002C03AB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– +2°/+8° - 96h</w:t>
            </w:r>
          </w:p>
        </w:tc>
        <w:tc>
          <w:tcPr>
            <w:tcW w:w="2268" w:type="dxa"/>
          </w:tcPr>
          <w:p w14:paraId="0DF6FB28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40</w:t>
            </w:r>
          </w:p>
        </w:tc>
      </w:tr>
      <w:tr w:rsidR="00B26E6F" w:rsidRPr="002C03AB" w14:paraId="022BE309" w14:textId="77777777" w:rsidTr="001006C0">
        <w:tc>
          <w:tcPr>
            <w:tcW w:w="1346" w:type="dxa"/>
          </w:tcPr>
          <w:p w14:paraId="48B7AFD5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5528" w:type="dxa"/>
          </w:tcPr>
          <w:p w14:paraId="49E156B8" w14:textId="77777777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4 L – (-30°/-20°c) - 24h</w:t>
            </w:r>
          </w:p>
        </w:tc>
        <w:tc>
          <w:tcPr>
            <w:tcW w:w="2268" w:type="dxa"/>
          </w:tcPr>
          <w:p w14:paraId="64C8B09A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800</w:t>
            </w:r>
          </w:p>
        </w:tc>
      </w:tr>
      <w:tr w:rsidR="00B26E6F" w:rsidRPr="002C03AB" w14:paraId="556D9AFF" w14:textId="77777777" w:rsidTr="001006C0">
        <w:tc>
          <w:tcPr>
            <w:tcW w:w="1346" w:type="dxa"/>
          </w:tcPr>
          <w:p w14:paraId="68B170A3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14:paraId="7A3B0909" w14:textId="77777777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10 L – (-30°/-20°c) - 24h</w:t>
            </w:r>
          </w:p>
        </w:tc>
        <w:tc>
          <w:tcPr>
            <w:tcW w:w="2268" w:type="dxa"/>
          </w:tcPr>
          <w:p w14:paraId="45D69DB9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1100</w:t>
            </w:r>
          </w:p>
        </w:tc>
      </w:tr>
      <w:tr w:rsidR="00B26E6F" w:rsidRPr="002C03AB" w14:paraId="434DC17B" w14:textId="77777777" w:rsidTr="001006C0">
        <w:tc>
          <w:tcPr>
            <w:tcW w:w="1346" w:type="dxa"/>
          </w:tcPr>
          <w:p w14:paraId="68E00BD7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14:paraId="763323D3" w14:textId="77777777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 volume utilisable 13 L – (-30°/-20°c) - 24h</w:t>
            </w:r>
          </w:p>
        </w:tc>
        <w:tc>
          <w:tcPr>
            <w:tcW w:w="2268" w:type="dxa"/>
          </w:tcPr>
          <w:p w14:paraId="22F244FF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20</w:t>
            </w:r>
          </w:p>
        </w:tc>
      </w:tr>
      <w:tr w:rsidR="00B26E6F" w:rsidRPr="002C03AB" w14:paraId="0FFD258B" w14:textId="77777777" w:rsidTr="001006C0">
        <w:tc>
          <w:tcPr>
            <w:tcW w:w="1346" w:type="dxa"/>
          </w:tcPr>
          <w:p w14:paraId="1904532B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5528" w:type="dxa"/>
          </w:tcPr>
          <w:p w14:paraId="55F75709" w14:textId="1259BADB" w:rsidR="00B26E6F" w:rsidRPr="002C03AB" w:rsidRDefault="00B26E6F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Pr="002C03AB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 +2°/+8°C - 24h / </w:t>
            </w:r>
          </w:p>
        </w:tc>
        <w:tc>
          <w:tcPr>
            <w:tcW w:w="2268" w:type="dxa"/>
          </w:tcPr>
          <w:p w14:paraId="0CD2D9E0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200*</w:t>
            </w:r>
          </w:p>
        </w:tc>
      </w:tr>
      <w:tr w:rsidR="00B26E6F" w:rsidRPr="002C03AB" w14:paraId="25A33D2F" w14:textId="77777777" w:rsidTr="001006C0">
        <w:tc>
          <w:tcPr>
            <w:tcW w:w="1346" w:type="dxa"/>
          </w:tcPr>
          <w:p w14:paraId="7D95FDB0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14:paraId="7E3251FA" w14:textId="29934083" w:rsidR="00B26E6F" w:rsidRPr="002C03AB" w:rsidRDefault="00B26E6F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Pr="002C03AB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 +2°/+8°C - 96h </w:t>
            </w:r>
          </w:p>
        </w:tc>
        <w:tc>
          <w:tcPr>
            <w:tcW w:w="2268" w:type="dxa"/>
          </w:tcPr>
          <w:p w14:paraId="6B7FEC90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40*</w:t>
            </w:r>
          </w:p>
        </w:tc>
      </w:tr>
      <w:tr w:rsidR="00B26E6F" w:rsidRPr="002C03AB" w14:paraId="17C18079" w14:textId="77777777" w:rsidTr="001006C0">
        <w:tc>
          <w:tcPr>
            <w:tcW w:w="1346" w:type="dxa"/>
          </w:tcPr>
          <w:p w14:paraId="026F0B12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5528" w:type="dxa"/>
          </w:tcPr>
          <w:p w14:paraId="79086097" w14:textId="6798937C" w:rsidR="00B26E6F" w:rsidRPr="002C03AB" w:rsidRDefault="00B26E6F" w:rsidP="00D8445D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="00D8445D"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 (-30°/-20°C) - 24h </w:t>
            </w:r>
          </w:p>
        </w:tc>
        <w:tc>
          <w:tcPr>
            <w:tcW w:w="2268" w:type="dxa"/>
          </w:tcPr>
          <w:p w14:paraId="516E83C2" w14:textId="77777777" w:rsidR="00B26E6F" w:rsidRPr="002C03AB" w:rsidRDefault="00B26E6F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200*</w:t>
            </w:r>
          </w:p>
        </w:tc>
      </w:tr>
    </w:tbl>
    <w:p w14:paraId="1241EAD8" w14:textId="77777777" w:rsidR="002559A0" w:rsidRDefault="002559A0" w:rsidP="002559A0">
      <w:pPr>
        <w:rPr>
          <w:b/>
          <w:bCs/>
          <w:sz w:val="14"/>
          <w:szCs w:val="14"/>
          <w:u w:val="single"/>
        </w:rPr>
      </w:pPr>
    </w:p>
    <w:p w14:paraId="6FADEFB6" w14:textId="7AFB358A" w:rsidR="00D8445D" w:rsidRPr="002559A0" w:rsidRDefault="00D8445D" w:rsidP="002559A0">
      <w:pPr>
        <w:rPr>
          <w:b/>
          <w:bCs/>
          <w:u w:val="single"/>
        </w:rPr>
      </w:pPr>
      <w:r w:rsidRPr="002559A0">
        <w:rPr>
          <w:b/>
          <w:bCs/>
          <w:sz w:val="14"/>
          <w:szCs w:val="14"/>
          <w:u w:val="single"/>
        </w:rPr>
        <w:t>*</w:t>
      </w:r>
      <w:r w:rsidR="002559A0">
        <w:rPr>
          <w:b/>
          <w:bCs/>
          <w:u w:val="single"/>
        </w:rPr>
        <w:t>Q</w:t>
      </w:r>
      <w:r w:rsidRPr="002559A0">
        <w:rPr>
          <w:b/>
          <w:bCs/>
          <w:u w:val="single"/>
        </w:rPr>
        <w:t>uantité complémentaire en cas de perte</w:t>
      </w:r>
      <w:r w:rsidRPr="002559A0">
        <w:rPr>
          <w:rFonts w:ascii="Cambria" w:hAnsi="Cambria" w:cs="Cambria"/>
          <w:b/>
          <w:bCs/>
          <w:u w:val="single"/>
        </w:rPr>
        <w:t> </w:t>
      </w:r>
    </w:p>
    <w:p w14:paraId="17C6C58D" w14:textId="16CC48B9" w:rsidR="00B26E6F" w:rsidRPr="002559A0" w:rsidRDefault="00B26E6F" w:rsidP="002559A0">
      <w:pPr>
        <w:rPr>
          <w:rFonts w:ascii="Open Sans" w:hAnsi="Open Sans" w:cs="Open Sans"/>
          <w:b/>
          <w:bCs/>
          <w:sz w:val="22"/>
          <w:u w:val="single"/>
        </w:rPr>
      </w:pPr>
    </w:p>
    <w:p w14:paraId="274CD73E" w14:textId="77777777" w:rsidR="00B26E6F" w:rsidRPr="002C03AB" w:rsidRDefault="00B26E6F">
      <w:pPr>
        <w:rPr>
          <w:rFonts w:ascii="Open Sans" w:hAnsi="Open Sans" w:cs="Open Sans"/>
          <w:b/>
          <w:sz w:val="22"/>
          <w:u w:val="single"/>
        </w:rPr>
      </w:pPr>
    </w:p>
    <w:p w14:paraId="23E73E66" w14:textId="0442CFD8" w:rsidR="006B6D86" w:rsidRPr="002C03AB" w:rsidRDefault="00CC72BD" w:rsidP="00CC72BD">
      <w:pPr>
        <w:pStyle w:val="Titre2"/>
      </w:pPr>
      <w:bookmarkStart w:id="9" w:name="_Toc128193590"/>
      <w:bookmarkStart w:id="10" w:name="_Toc130915642"/>
      <w:bookmarkStart w:id="11" w:name="_Toc221115382"/>
      <w:r>
        <w:lastRenderedPageBreak/>
        <w:t xml:space="preserve">ARTICLE 5 : </w:t>
      </w:r>
      <w:r w:rsidR="00227BDB" w:rsidRPr="002C03AB">
        <w:t>SPECIFICATIONS TECHNIQUES DES PRODUITS</w:t>
      </w:r>
      <w:bookmarkEnd w:id="9"/>
      <w:bookmarkEnd w:id="10"/>
      <w:bookmarkEnd w:id="11"/>
    </w:p>
    <w:p w14:paraId="6486D4BD" w14:textId="77777777" w:rsidR="006B6D86" w:rsidRPr="002C03AB" w:rsidRDefault="006B6D86" w:rsidP="006B6D86">
      <w:pPr>
        <w:rPr>
          <w:rFonts w:ascii="Open Sans" w:hAnsi="Open Sans" w:cs="Open Sans"/>
        </w:rPr>
      </w:pPr>
    </w:p>
    <w:tbl>
      <w:tblPr>
        <w:tblStyle w:val="Grilledutableau"/>
        <w:tblpPr w:leftFromText="141" w:rightFromText="141" w:vertAnchor="text" w:horzAnchor="margin" w:tblpXSpec="center" w:tblpY="120"/>
        <w:tblW w:w="10794" w:type="dxa"/>
        <w:tblLook w:val="04A0" w:firstRow="1" w:lastRow="0" w:firstColumn="1" w:lastColumn="0" w:noHBand="0" w:noVBand="1"/>
      </w:tblPr>
      <w:tblGrid>
        <w:gridCol w:w="739"/>
        <w:gridCol w:w="3993"/>
        <w:gridCol w:w="1626"/>
        <w:gridCol w:w="4436"/>
      </w:tblGrid>
      <w:tr w:rsidR="006B6D86" w:rsidRPr="002C03AB" w14:paraId="294083DF" w14:textId="77777777" w:rsidTr="000406ED">
        <w:trPr>
          <w:trHeight w:val="1093"/>
        </w:trPr>
        <w:tc>
          <w:tcPr>
            <w:tcW w:w="739" w:type="dxa"/>
          </w:tcPr>
          <w:p w14:paraId="79518B5E" w14:textId="77777777" w:rsidR="006B6D86" w:rsidRPr="002C03AB" w:rsidRDefault="006B6D86" w:rsidP="001006C0">
            <w:pPr>
              <w:jc w:val="lef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N°</w:t>
            </w:r>
          </w:p>
        </w:tc>
        <w:tc>
          <w:tcPr>
            <w:tcW w:w="3993" w:type="dxa"/>
          </w:tcPr>
          <w:p w14:paraId="485C9DD1" w14:textId="77777777" w:rsidR="006B6D86" w:rsidRPr="002C03AB" w:rsidRDefault="006B6D86" w:rsidP="001006C0">
            <w:pPr>
              <w:jc w:val="lef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Libellé précis de l’article</w:t>
            </w:r>
          </w:p>
        </w:tc>
        <w:tc>
          <w:tcPr>
            <w:tcW w:w="1626" w:type="dxa"/>
          </w:tcPr>
          <w:p w14:paraId="241F40C1" w14:textId="77777777" w:rsidR="006B6D86" w:rsidRPr="002C03AB" w:rsidRDefault="006B6D86" w:rsidP="001006C0">
            <w:pPr>
              <w:jc w:val="left"/>
              <w:rPr>
                <w:rFonts w:ascii="Open Sans" w:hAnsi="Open Sans" w:cs="Open Sans"/>
                <w:b/>
                <w:color w:val="FF0000"/>
                <w:sz w:val="18"/>
                <w:szCs w:val="18"/>
                <w:highlight w:val="yellow"/>
              </w:rPr>
            </w:pPr>
            <w:r w:rsidRPr="002C03AB">
              <w:rPr>
                <w:rFonts w:ascii="Open Sans" w:hAnsi="Open Sans" w:cs="Open Sans"/>
                <w:b/>
                <w:color w:val="FF0000"/>
                <w:sz w:val="18"/>
                <w:szCs w:val="18"/>
                <w:highlight w:val="yellow"/>
              </w:rPr>
              <w:t>Volume utile</w:t>
            </w:r>
          </w:p>
          <w:p w14:paraId="5E04002E" w14:textId="37F838DC" w:rsidR="006B6D86" w:rsidRPr="002C03AB" w:rsidRDefault="006B6D86" w:rsidP="001006C0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  <w:highlight w:val="yellow"/>
              </w:rPr>
            </w:pPr>
            <w:r w:rsidRPr="002C03AB">
              <w:rPr>
                <w:rFonts w:ascii="Open Sans" w:hAnsi="Open Sans" w:cs="Open Sans"/>
                <w:b/>
                <w:color w:val="FF0000"/>
                <w:sz w:val="18"/>
                <w:szCs w:val="18"/>
                <w:highlight w:val="yellow"/>
              </w:rPr>
              <w:t>Tolérance : +20% et -5% (relativement cubique)</w:t>
            </w:r>
            <w:r w:rsidR="00B50538">
              <w:rPr>
                <w:rFonts w:ascii="Open Sans" w:hAnsi="Open Sans" w:cs="Open Sans"/>
                <w:b/>
                <w:color w:val="FF0000"/>
                <w:sz w:val="18"/>
                <w:szCs w:val="18"/>
                <w:highlight w:val="yellow"/>
              </w:rPr>
              <w:t>**</w:t>
            </w:r>
          </w:p>
        </w:tc>
        <w:tc>
          <w:tcPr>
            <w:tcW w:w="4436" w:type="dxa"/>
          </w:tcPr>
          <w:p w14:paraId="5A87DD45" w14:textId="77777777" w:rsidR="006B6D86" w:rsidRPr="002C03AB" w:rsidRDefault="006B6D86" w:rsidP="001006C0">
            <w:pPr>
              <w:jc w:val="lef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Profils d’exposition en température pour tests de qualification des emballages</w:t>
            </w:r>
          </w:p>
        </w:tc>
      </w:tr>
      <w:tr w:rsidR="006B6D86" w:rsidRPr="002C03AB" w14:paraId="4863F358" w14:textId="77777777" w:rsidTr="000406ED">
        <w:trPr>
          <w:trHeight w:val="656"/>
        </w:trPr>
        <w:tc>
          <w:tcPr>
            <w:tcW w:w="739" w:type="dxa"/>
          </w:tcPr>
          <w:p w14:paraId="2B0FD9C1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3993" w:type="dxa"/>
          </w:tcPr>
          <w:p w14:paraId="1A218F7E" w14:textId="240B7344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</w:t>
            </w:r>
            <w:r w:rsidR="001F2A52" w:rsidRPr="001F2A52">
              <w:rPr>
                <w:rFonts w:ascii="Open Sans" w:hAnsi="Open Sans" w:cs="Open Sans"/>
                <w:color w:val="FF0000"/>
                <w:sz w:val="18"/>
                <w:szCs w:val="18"/>
                <w:u w:val="single"/>
              </w:rPr>
              <w:t>rectangulaire</w:t>
            </w:r>
            <w:r w:rsidR="001F2A52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pour conservation entre +2° et +8°c pendant une durée de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24h</w:t>
            </w:r>
          </w:p>
        </w:tc>
        <w:tc>
          <w:tcPr>
            <w:tcW w:w="1626" w:type="dxa"/>
          </w:tcPr>
          <w:p w14:paraId="148A881A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4L</w:t>
            </w:r>
          </w:p>
        </w:tc>
        <w:tc>
          <w:tcPr>
            <w:tcW w:w="4436" w:type="dxa"/>
          </w:tcPr>
          <w:p w14:paraId="2194112F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 heures à température extérieure d’exposition de -2°c et 19 heures à température extérieur d’exposition de 28°c (+/-2°c)</w:t>
            </w:r>
          </w:p>
        </w:tc>
      </w:tr>
      <w:tr w:rsidR="006B6D86" w:rsidRPr="002C03AB" w14:paraId="29A6A915" w14:textId="77777777" w:rsidTr="000406ED">
        <w:trPr>
          <w:trHeight w:val="874"/>
        </w:trPr>
        <w:tc>
          <w:tcPr>
            <w:tcW w:w="739" w:type="dxa"/>
          </w:tcPr>
          <w:p w14:paraId="3D7B4472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3993" w:type="dxa"/>
          </w:tcPr>
          <w:p w14:paraId="3CFD9C36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pour conservation entre +2° et +8°c pendant une durée de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24h</w:t>
            </w:r>
          </w:p>
        </w:tc>
        <w:tc>
          <w:tcPr>
            <w:tcW w:w="1626" w:type="dxa"/>
          </w:tcPr>
          <w:p w14:paraId="685E9271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10L</w:t>
            </w:r>
          </w:p>
        </w:tc>
        <w:tc>
          <w:tcPr>
            <w:tcW w:w="4436" w:type="dxa"/>
          </w:tcPr>
          <w:p w14:paraId="0F24D631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 heures à température extérieure d’exposition de -2°c et 19 heures à température extérieur d’exposition de 28°c (+/-2°c)</w:t>
            </w:r>
          </w:p>
          <w:p w14:paraId="1339C0D0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B6D86" w:rsidRPr="002C03AB" w14:paraId="1F878A2A" w14:textId="77777777" w:rsidTr="000406ED">
        <w:trPr>
          <w:trHeight w:val="1312"/>
        </w:trPr>
        <w:tc>
          <w:tcPr>
            <w:tcW w:w="739" w:type="dxa"/>
          </w:tcPr>
          <w:p w14:paraId="79B142F9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3993" w:type="dxa"/>
          </w:tcPr>
          <w:p w14:paraId="20633B14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pour conservation entre +2° et +8°c pendant une durée de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96h</w:t>
            </w:r>
          </w:p>
        </w:tc>
        <w:tc>
          <w:tcPr>
            <w:tcW w:w="1626" w:type="dxa"/>
          </w:tcPr>
          <w:p w14:paraId="19DE220B" w14:textId="28D49489" w:rsidR="006B6D86" w:rsidRPr="009241B4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9241B4">
              <w:rPr>
                <w:rFonts w:ascii="Open Sans" w:hAnsi="Open Sans" w:cs="Open Sans"/>
                <w:color w:val="auto"/>
                <w:sz w:val="18"/>
                <w:szCs w:val="18"/>
              </w:rPr>
              <w:t>1</w:t>
            </w:r>
            <w:r w:rsidR="009241B4" w:rsidRPr="009241B4"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Pr="009241B4">
              <w:rPr>
                <w:rFonts w:ascii="Open Sans" w:hAnsi="Open Sans" w:cs="Open Sans"/>
                <w:color w:val="auto"/>
                <w:sz w:val="18"/>
                <w:szCs w:val="18"/>
              </w:rPr>
              <w:t>L</w:t>
            </w:r>
          </w:p>
        </w:tc>
        <w:tc>
          <w:tcPr>
            <w:tcW w:w="4436" w:type="dxa"/>
          </w:tcPr>
          <w:p w14:paraId="79CCC72D" w14:textId="77777777" w:rsidR="006B6D86" w:rsidRPr="002C03AB" w:rsidRDefault="006B6D86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20 heures à température extérieure d’exposition de 28°C (+ /-2°C) puis</w:t>
            </w:r>
          </w:p>
          <w:p w14:paraId="4001F89E" w14:textId="77777777" w:rsidR="006B6D86" w:rsidRPr="002C03AB" w:rsidRDefault="006B6D86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56 heures à température extérieure d’exposition de -2°C puis</w:t>
            </w:r>
          </w:p>
          <w:p w14:paraId="26AB9533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20 heures à température extérieure d’exposition de 28°C (+ /-2°C)</w:t>
            </w:r>
          </w:p>
        </w:tc>
      </w:tr>
      <w:tr w:rsidR="006B6D86" w:rsidRPr="002C03AB" w14:paraId="0CEA18E2" w14:textId="77777777" w:rsidTr="000406ED">
        <w:trPr>
          <w:trHeight w:val="874"/>
        </w:trPr>
        <w:tc>
          <w:tcPr>
            <w:tcW w:w="739" w:type="dxa"/>
          </w:tcPr>
          <w:p w14:paraId="2DCC2F6C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3993" w:type="dxa"/>
          </w:tcPr>
          <w:p w14:paraId="0D4404A0" w14:textId="53265923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</w:t>
            </w:r>
            <w:r w:rsidR="001F2A52" w:rsidRPr="001F2A52">
              <w:rPr>
                <w:rFonts w:ascii="Open Sans" w:hAnsi="Open Sans" w:cs="Open Sans"/>
                <w:color w:val="FF0000"/>
                <w:sz w:val="18"/>
                <w:szCs w:val="18"/>
                <w:u w:val="single"/>
              </w:rPr>
              <w:t>rectangulaire</w:t>
            </w:r>
            <w:r w:rsidR="001F2A52" w:rsidRPr="002C03A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pour conservation entre </w:t>
            </w:r>
          </w:p>
          <w:p w14:paraId="05721F0F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-30° et -20°c pendant une durée de 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24h</w:t>
            </w:r>
          </w:p>
        </w:tc>
        <w:tc>
          <w:tcPr>
            <w:tcW w:w="1626" w:type="dxa"/>
          </w:tcPr>
          <w:p w14:paraId="061E2705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 L</w:t>
            </w:r>
          </w:p>
        </w:tc>
        <w:tc>
          <w:tcPr>
            <w:tcW w:w="4436" w:type="dxa"/>
          </w:tcPr>
          <w:p w14:paraId="4DCB9081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 heures à température extérieure d’exposition de 28° (+/-2°) c et 19 heures à température extérieur d’exposition de 5°c (+/-3°c)</w:t>
            </w:r>
          </w:p>
          <w:p w14:paraId="15738CB8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B6D86" w:rsidRPr="002C03AB" w14:paraId="03052FD3" w14:textId="77777777" w:rsidTr="000406ED">
        <w:trPr>
          <w:trHeight w:val="874"/>
        </w:trPr>
        <w:tc>
          <w:tcPr>
            <w:tcW w:w="739" w:type="dxa"/>
          </w:tcPr>
          <w:p w14:paraId="0BC945C2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3993" w:type="dxa"/>
          </w:tcPr>
          <w:p w14:paraId="4385EB08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pour conservation entre </w:t>
            </w:r>
          </w:p>
          <w:p w14:paraId="03967DA8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-30° et -20°c pendant une durée de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24h</w:t>
            </w:r>
          </w:p>
        </w:tc>
        <w:tc>
          <w:tcPr>
            <w:tcW w:w="1626" w:type="dxa"/>
          </w:tcPr>
          <w:p w14:paraId="3F5F5126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10 L</w:t>
            </w:r>
          </w:p>
        </w:tc>
        <w:tc>
          <w:tcPr>
            <w:tcW w:w="4436" w:type="dxa"/>
          </w:tcPr>
          <w:p w14:paraId="46B904B5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 heures à température extérieure d’exposition de 28° (+/-2°) c et 19 heures à température extérieur d’exposition de 5°c (+/-3°c)</w:t>
            </w:r>
          </w:p>
          <w:p w14:paraId="42F66ECB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B6D86" w:rsidRPr="002C03AB" w14:paraId="3817C894" w14:textId="77777777" w:rsidTr="000406ED">
        <w:trPr>
          <w:trHeight w:val="1081"/>
        </w:trPr>
        <w:tc>
          <w:tcPr>
            <w:tcW w:w="739" w:type="dxa"/>
          </w:tcPr>
          <w:p w14:paraId="79086F77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3993" w:type="dxa"/>
          </w:tcPr>
          <w:p w14:paraId="53A922D1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Emballage pour conservation entre </w:t>
            </w:r>
          </w:p>
          <w:p w14:paraId="1AA97CC7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-30° et -20°c pendant une durée de minimum </w:t>
            </w: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24h</w:t>
            </w:r>
          </w:p>
        </w:tc>
        <w:tc>
          <w:tcPr>
            <w:tcW w:w="1626" w:type="dxa"/>
          </w:tcPr>
          <w:p w14:paraId="73249164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13L</w:t>
            </w:r>
          </w:p>
          <w:p w14:paraId="5CEAA4E2" w14:textId="77777777" w:rsidR="006B6D86" w:rsidRPr="002C03AB" w:rsidRDefault="006B6D86" w:rsidP="001006C0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(doit pouvoir contenir des cartons 17*27*21 cm)</w:t>
            </w:r>
          </w:p>
        </w:tc>
        <w:tc>
          <w:tcPr>
            <w:tcW w:w="4436" w:type="dxa"/>
          </w:tcPr>
          <w:p w14:paraId="30C4602C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 heures à température extérieure d’exposition de 28° (+/-2°) c et 19 heures à température extérieur d’exposition de 5°c (+/-3°c)</w:t>
            </w:r>
          </w:p>
          <w:p w14:paraId="78AA4B4D" w14:textId="77777777" w:rsidR="006B6D86" w:rsidRPr="002C03AB" w:rsidRDefault="006B6D86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76A4AF3" w14:textId="5229F69D" w:rsidR="006B6D86" w:rsidRDefault="006B6D86" w:rsidP="006B6D86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2E4E8518" w14:textId="6FDF9CB8" w:rsidR="00B50538" w:rsidRPr="001F2A52" w:rsidRDefault="00B50538" w:rsidP="00B50538">
      <w:pPr>
        <w:pStyle w:val="Commentaire"/>
        <w:rPr>
          <w:rFonts w:ascii="Open Sans" w:hAnsi="Open Sans" w:cs="Open Sans"/>
          <w:bCs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  <w:u w:val="single"/>
        </w:rPr>
        <w:t>Nb** </w:t>
      </w:r>
      <w:r w:rsidRPr="001F2A52">
        <w:rPr>
          <w:rFonts w:ascii="Open Sans" w:hAnsi="Open Sans" w:cs="Open Sans"/>
          <w:bCs/>
          <w:sz w:val="18"/>
          <w:szCs w:val="18"/>
          <w:u w:val="single"/>
        </w:rPr>
        <w:t xml:space="preserve">: </w:t>
      </w:r>
      <w:r w:rsidR="001F2A52" w:rsidRPr="001F2A52">
        <w:rPr>
          <w:rFonts w:ascii="Open Sans" w:hAnsi="Open Sans" w:cs="Open Sans"/>
          <w:bCs/>
          <w:sz w:val="18"/>
          <w:szCs w:val="18"/>
        </w:rPr>
        <w:t xml:space="preserve">Le candidat peut faire </w:t>
      </w:r>
      <w:r w:rsidR="001F2A52">
        <w:rPr>
          <w:rFonts w:ascii="Open Sans" w:hAnsi="Open Sans" w:cs="Open Sans"/>
          <w:bCs/>
          <w:sz w:val="18"/>
          <w:szCs w:val="18"/>
        </w:rPr>
        <w:t>l</w:t>
      </w:r>
      <w:r w:rsidR="00017200">
        <w:rPr>
          <w:rFonts w:ascii="Open Sans" w:hAnsi="Open Sans" w:cs="Open Sans"/>
          <w:bCs/>
          <w:sz w:val="18"/>
          <w:szCs w:val="18"/>
        </w:rPr>
        <w:t xml:space="preserve">a </w:t>
      </w:r>
      <w:r w:rsidR="00F172FD">
        <w:rPr>
          <w:rFonts w:ascii="Open Sans" w:hAnsi="Open Sans" w:cs="Open Sans"/>
          <w:bCs/>
          <w:sz w:val="18"/>
          <w:szCs w:val="18"/>
        </w:rPr>
        <w:t>p</w:t>
      </w:r>
      <w:r w:rsidRPr="001F2A52">
        <w:rPr>
          <w:rFonts w:ascii="Open Sans" w:hAnsi="Open Sans" w:cs="Open Sans"/>
          <w:bCs/>
          <w:sz w:val="18"/>
          <w:szCs w:val="18"/>
        </w:rPr>
        <w:t xml:space="preserve">roposition d’un emballage rectangulaire dans les mêmes volumes </w:t>
      </w:r>
    </w:p>
    <w:p w14:paraId="5A7B244D" w14:textId="77777777" w:rsidR="00B50538" w:rsidRPr="002C03AB" w:rsidRDefault="00B50538" w:rsidP="006B6D86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43CA39BF" w14:textId="77777777" w:rsidR="006B6D86" w:rsidRPr="002C03AB" w:rsidRDefault="006B6D86" w:rsidP="006B6D86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 xml:space="preserve">Article 5.1 : Profils d’exposition en températures et capacités en L des emballages </w:t>
      </w:r>
    </w:p>
    <w:p w14:paraId="3025DFA7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3801E934" w14:textId="753C6B91" w:rsidR="006B6D86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 volume utile est le volume restant libre pour les produits transportés (volume sans gel), après avoir inséré les gels dans les caisses.</w:t>
      </w:r>
    </w:p>
    <w:p w14:paraId="29F77D42" w14:textId="168D0FE4" w:rsidR="009241B4" w:rsidRDefault="009241B4" w:rsidP="006B6D86">
      <w:pPr>
        <w:rPr>
          <w:rFonts w:ascii="Open Sans" w:hAnsi="Open Sans" w:cs="Open Sans"/>
          <w:sz w:val="18"/>
          <w:szCs w:val="18"/>
        </w:rPr>
      </w:pPr>
    </w:p>
    <w:p w14:paraId="3CA7592C" w14:textId="7B8756A5" w:rsidR="009241B4" w:rsidRPr="009241B4" w:rsidRDefault="009241B4" w:rsidP="006B6D86">
      <w:pPr>
        <w:rPr>
          <w:rFonts w:ascii="Open Sans" w:hAnsi="Open Sans" w:cs="Open Sans"/>
          <w:sz w:val="18"/>
          <w:szCs w:val="18"/>
        </w:rPr>
      </w:pPr>
      <w:r w:rsidRPr="009241B4">
        <w:rPr>
          <w:rFonts w:ascii="Open Sans" w:hAnsi="Open Sans" w:cs="Open Sans"/>
          <w:b/>
          <w:bCs/>
          <w:sz w:val="18"/>
          <w:szCs w:val="18"/>
          <w:u w:val="single"/>
        </w:rPr>
        <w:t>NB</w:t>
      </w:r>
      <w:r>
        <w:rPr>
          <w:rFonts w:ascii="Open Sans" w:hAnsi="Open Sans" w:cs="Open Sans"/>
          <w:sz w:val="18"/>
          <w:szCs w:val="18"/>
        </w:rPr>
        <w:t xml:space="preserve"> : </w:t>
      </w:r>
      <w:r w:rsidRPr="009241B4">
        <w:rPr>
          <w:rFonts w:ascii="Open Sans" w:hAnsi="Open Sans" w:cs="Open Sans"/>
          <w:b/>
          <w:bCs/>
          <w:i/>
          <w:iCs/>
          <w:sz w:val="18"/>
          <w:szCs w:val="18"/>
        </w:rPr>
        <w:t>l’intégration des gel</w:t>
      </w:r>
      <w:r w:rsidR="00F172FD">
        <w:rPr>
          <w:rFonts w:ascii="Open Sans" w:hAnsi="Open Sans" w:cs="Open Sans"/>
          <w:b/>
          <w:bCs/>
          <w:i/>
          <w:iCs/>
          <w:sz w:val="18"/>
          <w:szCs w:val="18"/>
        </w:rPr>
        <w:t>s</w:t>
      </w:r>
      <w:r w:rsidRPr="009241B4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directement dans le caisson est souhaité pour permettre de gagner du volume utile et simpli</w:t>
      </w:r>
      <w:r w:rsidR="00F172FD">
        <w:rPr>
          <w:rFonts w:ascii="Open Sans" w:hAnsi="Open Sans" w:cs="Open Sans"/>
          <w:b/>
          <w:bCs/>
          <w:i/>
          <w:iCs/>
          <w:sz w:val="18"/>
          <w:szCs w:val="18"/>
        </w:rPr>
        <w:t>fier</w:t>
      </w:r>
      <w:r w:rsidRPr="009241B4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="00F172FD">
        <w:rPr>
          <w:rFonts w:ascii="Open Sans" w:hAnsi="Open Sans" w:cs="Open Sans"/>
          <w:b/>
          <w:bCs/>
          <w:i/>
          <w:iCs/>
          <w:sz w:val="18"/>
          <w:szCs w:val="18"/>
        </w:rPr>
        <w:t>l</w:t>
      </w:r>
      <w:r w:rsidRPr="009241B4">
        <w:rPr>
          <w:rFonts w:ascii="Open Sans" w:hAnsi="Open Sans" w:cs="Open Sans"/>
          <w:b/>
          <w:bCs/>
          <w:i/>
          <w:iCs/>
          <w:sz w:val="18"/>
          <w:szCs w:val="18"/>
        </w:rPr>
        <w:t>’utilisation. Néanmoins d‘autres solutions peuvent être proposées pour répondre à ce besoin</w:t>
      </w:r>
      <w:r w:rsidRPr="009241B4">
        <w:rPr>
          <w:rFonts w:ascii="Open Sans" w:hAnsi="Open Sans" w:cs="Open Sans"/>
          <w:sz w:val="18"/>
          <w:szCs w:val="18"/>
        </w:rPr>
        <w:t>.</w:t>
      </w:r>
    </w:p>
    <w:p w14:paraId="0F069DA1" w14:textId="77777777" w:rsidR="009241B4" w:rsidRPr="002C03AB" w:rsidRDefault="009241B4" w:rsidP="006B6D86">
      <w:pPr>
        <w:rPr>
          <w:rFonts w:ascii="Open Sans" w:hAnsi="Open Sans" w:cs="Open Sans"/>
          <w:sz w:val="18"/>
          <w:szCs w:val="18"/>
        </w:rPr>
      </w:pPr>
    </w:p>
    <w:p w14:paraId="2D7D4808" w14:textId="7748FB29" w:rsidR="0084081C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L’ensemble de ces spécifications sont obligatoires. </w:t>
      </w:r>
    </w:p>
    <w:p w14:paraId="275D23C6" w14:textId="77777777" w:rsidR="0084081C" w:rsidRPr="002C03AB" w:rsidRDefault="0084081C" w:rsidP="006B6D86">
      <w:pPr>
        <w:rPr>
          <w:rFonts w:ascii="Open Sans" w:hAnsi="Open Sans" w:cs="Open Sans"/>
          <w:sz w:val="18"/>
          <w:szCs w:val="18"/>
        </w:rPr>
      </w:pPr>
    </w:p>
    <w:p w14:paraId="392C97A3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En cas de non-respect d’une de ces spécifications, l’offre sera déclarée non conforme.</w:t>
      </w:r>
    </w:p>
    <w:p w14:paraId="3FFE01E3" w14:textId="4D3FF9FB" w:rsidR="006F0B6A" w:rsidRDefault="006F0B6A" w:rsidP="006B6D86">
      <w:pPr>
        <w:rPr>
          <w:rFonts w:ascii="Open Sans" w:hAnsi="Open Sans" w:cs="Open Sans"/>
          <w:color w:val="FF0000"/>
          <w:sz w:val="18"/>
          <w:szCs w:val="18"/>
        </w:rPr>
      </w:pPr>
      <w:bookmarkStart w:id="12" w:name="_Hlk218497196"/>
    </w:p>
    <w:p w14:paraId="2A65F47E" w14:textId="2461453D" w:rsidR="00017200" w:rsidRDefault="00017200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42AA093B" w14:textId="5E4366FC" w:rsidR="00017200" w:rsidRDefault="00017200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5AD2C649" w14:textId="0EBE73E4" w:rsidR="00017200" w:rsidRDefault="00017200" w:rsidP="006B6D86">
      <w:pPr>
        <w:rPr>
          <w:rFonts w:ascii="Open Sans" w:hAnsi="Open Sans" w:cs="Open Sans"/>
          <w:color w:val="FF0000"/>
          <w:sz w:val="18"/>
          <w:szCs w:val="18"/>
        </w:rPr>
      </w:pPr>
      <w:r>
        <w:rPr>
          <w:rFonts w:ascii="Open Sans" w:hAnsi="Open Sans" w:cs="Open Sans"/>
          <w:color w:val="FF0000"/>
          <w:sz w:val="18"/>
          <w:szCs w:val="18"/>
        </w:rPr>
        <w:lastRenderedPageBreak/>
        <w:t>L’AGEPS ne peut pas stabiliser les gels eutectiques en dessous de -40°c et au-dessus de -20°</w:t>
      </w:r>
      <w:r w:rsidR="00D20502">
        <w:rPr>
          <w:rFonts w:ascii="Open Sans" w:hAnsi="Open Sans" w:cs="Open Sans"/>
          <w:color w:val="FF0000"/>
          <w:sz w:val="18"/>
          <w:szCs w:val="18"/>
        </w:rPr>
        <w:t>C</w:t>
      </w:r>
      <w:r>
        <w:rPr>
          <w:rFonts w:ascii="Open Sans" w:hAnsi="Open Sans" w:cs="Open Sans"/>
          <w:color w:val="FF0000"/>
          <w:sz w:val="18"/>
          <w:szCs w:val="18"/>
        </w:rPr>
        <w:t>.</w:t>
      </w:r>
      <w:r w:rsidR="00D20502">
        <w:rPr>
          <w:rFonts w:ascii="Open Sans" w:hAnsi="Open Sans" w:cs="Open Sans"/>
          <w:color w:val="FF0000"/>
          <w:sz w:val="18"/>
          <w:szCs w:val="18"/>
        </w:rPr>
        <w:t xml:space="preserve"> Pour les articles 1 à 3, les températures de stockage des gels sont de -22°C +/-2°C.</w:t>
      </w:r>
      <w:r>
        <w:rPr>
          <w:rFonts w:ascii="Open Sans" w:hAnsi="Open Sans" w:cs="Open Sans"/>
          <w:color w:val="FF0000"/>
          <w:sz w:val="18"/>
          <w:szCs w:val="18"/>
        </w:rPr>
        <w:t xml:space="preserve"> </w:t>
      </w:r>
      <w:r w:rsidR="00D20502">
        <w:rPr>
          <w:rFonts w:ascii="Open Sans" w:hAnsi="Open Sans" w:cs="Open Sans"/>
          <w:color w:val="FF0000"/>
          <w:sz w:val="18"/>
          <w:szCs w:val="18"/>
        </w:rPr>
        <w:t>Les procédures de conditionnement devront en tenir compte.</w:t>
      </w:r>
    </w:p>
    <w:p w14:paraId="3B709FD6" w14:textId="6AB09C72" w:rsidR="00D20502" w:rsidRDefault="00D20502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5CB69BAA" w14:textId="58FC7834" w:rsidR="00D20502" w:rsidRPr="002C03AB" w:rsidRDefault="00D20502" w:rsidP="00D20502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>Article 5.</w:t>
      </w:r>
      <w:r>
        <w:rPr>
          <w:rFonts w:ascii="Open Sans" w:hAnsi="Open Sans" w:cs="Open Sans"/>
          <w:b/>
          <w:sz w:val="24"/>
          <w:szCs w:val="24"/>
          <w:u w:val="single"/>
        </w:rPr>
        <w:t>2</w:t>
      </w:r>
      <w:r w:rsidRPr="002C03AB">
        <w:rPr>
          <w:rFonts w:ascii="Open Sans" w:hAnsi="Open Sans" w:cs="Open Sans"/>
          <w:b/>
          <w:sz w:val="24"/>
          <w:szCs w:val="24"/>
          <w:u w:val="single"/>
        </w:rPr>
        <w:t xml:space="preserve"> : </w:t>
      </w:r>
      <w:r>
        <w:rPr>
          <w:rFonts w:ascii="Open Sans" w:hAnsi="Open Sans" w:cs="Open Sans"/>
          <w:b/>
          <w:sz w:val="24"/>
          <w:szCs w:val="24"/>
          <w:u w:val="single"/>
        </w:rPr>
        <w:t>Autres spécifications techniques</w:t>
      </w:r>
    </w:p>
    <w:p w14:paraId="70C38153" w14:textId="689C3589" w:rsidR="00D20502" w:rsidRDefault="00D20502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5116CA7C" w14:textId="77777777" w:rsidR="00D20502" w:rsidRPr="002C03AB" w:rsidRDefault="00D20502" w:rsidP="00D20502">
      <w:pPr>
        <w:rPr>
          <w:rFonts w:ascii="Open Sans" w:hAnsi="Open Sans" w:cs="Open Sans"/>
          <w:b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</w:rPr>
        <w:t>Les emballages devront répondre aux spécificités suivantes :</w:t>
      </w:r>
    </w:p>
    <w:p w14:paraId="7262D47B" w14:textId="77777777" w:rsidR="00D20502" w:rsidRPr="002C03AB" w:rsidRDefault="00D20502" w:rsidP="00D20502">
      <w:pPr>
        <w:rPr>
          <w:rFonts w:ascii="Open Sans" w:hAnsi="Open Sans" w:cs="Open Sans"/>
          <w:sz w:val="18"/>
          <w:szCs w:val="18"/>
        </w:rPr>
      </w:pPr>
    </w:p>
    <w:p w14:paraId="547E5FEE" w14:textId="77777777" w:rsidR="00D20502" w:rsidRPr="002C03AB" w:rsidRDefault="00D20502" w:rsidP="00D20502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</w:rPr>
        <w:t xml:space="preserve">Pour les articles 1 à 3 : le processus de maintien en température à 5° (+/-3°c) des produits </w:t>
      </w:r>
      <w:r w:rsidRPr="002C03AB">
        <w:rPr>
          <w:rFonts w:ascii="Open Sans" w:hAnsi="Open Sans" w:cs="Open Sans"/>
          <w:b/>
          <w:color w:val="auto"/>
          <w:sz w:val="18"/>
          <w:szCs w:val="18"/>
        </w:rPr>
        <w:t>transportés sera unique que l’on soit en hiver ou en été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. Le nombre et l’état des gels eutectiques devront être identiques en été comme en hiver. </w:t>
      </w:r>
    </w:p>
    <w:p w14:paraId="0F330102" w14:textId="77777777" w:rsidR="00D20502" w:rsidRPr="002C03AB" w:rsidRDefault="00D20502" w:rsidP="00D20502">
      <w:pPr>
        <w:rPr>
          <w:rFonts w:ascii="Open Sans" w:hAnsi="Open Sans" w:cs="Open Sans"/>
          <w:color w:val="auto"/>
          <w:sz w:val="18"/>
          <w:szCs w:val="18"/>
        </w:rPr>
      </w:pPr>
    </w:p>
    <w:p w14:paraId="32BA7182" w14:textId="77777777" w:rsidR="00D20502" w:rsidRPr="002C03AB" w:rsidRDefault="00D20502" w:rsidP="00D20502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Tous les emballages devront comporter une cloison séparant physiquement les stabilisateurs thermiques des produits transportés.</w:t>
      </w:r>
    </w:p>
    <w:p w14:paraId="35A16284" w14:textId="77777777" w:rsidR="00D20502" w:rsidRPr="002C03AB" w:rsidRDefault="00D20502" w:rsidP="00D20502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Pour les emballages 1 à 3, les emballages devront comporter un dispositif permettant de préserver les produits de toute congélation accidentelle.</w:t>
      </w:r>
    </w:p>
    <w:p w14:paraId="0B4D3713" w14:textId="77777777" w:rsidR="00D20502" w:rsidRPr="002C03AB" w:rsidRDefault="00D20502" w:rsidP="00D20502">
      <w:pPr>
        <w:rPr>
          <w:rFonts w:ascii="Open Sans" w:hAnsi="Open Sans" w:cs="Open Sans"/>
          <w:sz w:val="18"/>
          <w:szCs w:val="18"/>
        </w:rPr>
      </w:pPr>
    </w:p>
    <w:p w14:paraId="2C469491" w14:textId="77777777" w:rsidR="00D20502" w:rsidRPr="002C03AB" w:rsidRDefault="00D20502" w:rsidP="00D20502">
      <w:pPr>
        <w:rPr>
          <w:rFonts w:ascii="Open Sans" w:hAnsi="Open Sans" w:cs="Open Sans"/>
          <w:sz w:val="18"/>
          <w:szCs w:val="18"/>
        </w:rPr>
      </w:pPr>
    </w:p>
    <w:p w14:paraId="2ABE4F27" w14:textId="7324E978" w:rsidR="00D20502" w:rsidRPr="002C03AB" w:rsidRDefault="00D20502" w:rsidP="00D20502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>Les conditions de conservation</w:t>
      </w:r>
      <w:r>
        <w:rPr>
          <w:rFonts w:ascii="Open Sans" w:hAnsi="Open Sans" w:cs="Open Sans"/>
          <w:color w:val="auto"/>
          <w:sz w:val="18"/>
          <w:szCs w:val="18"/>
        </w:rPr>
        <w:t xml:space="preserve"> </w:t>
      </w:r>
      <w:r w:rsidRPr="00D20502">
        <w:rPr>
          <w:rFonts w:ascii="Open Sans" w:hAnsi="Open Sans" w:cs="Open Sans"/>
          <w:color w:val="FF0000"/>
          <w:sz w:val="18"/>
          <w:szCs w:val="18"/>
        </w:rPr>
        <w:t>préalables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des gels utilisés pour un bac devront être identiques pour tous les gels du bac.</w:t>
      </w:r>
      <w:r w:rsidR="00692109">
        <w:rPr>
          <w:rFonts w:ascii="Open Sans" w:hAnsi="Open Sans" w:cs="Open Sans"/>
          <w:color w:val="auto"/>
          <w:sz w:val="18"/>
          <w:szCs w:val="18"/>
        </w:rPr>
        <w:t xml:space="preserve"> E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xemple : </w:t>
      </w:r>
      <w:r w:rsidRPr="00D20502">
        <w:rPr>
          <w:rFonts w:ascii="Open Sans" w:hAnsi="Open Sans" w:cs="Open Sans"/>
          <w:color w:val="FF0000"/>
          <w:sz w:val="18"/>
          <w:szCs w:val="18"/>
        </w:rPr>
        <w:t>pas de mélange de gels stockés à +2/+8°C et de gels stockés à -20°C lors du conditionnement</w:t>
      </w:r>
      <w:r>
        <w:rPr>
          <w:rFonts w:ascii="Open Sans" w:hAnsi="Open Sans" w:cs="Open Sans"/>
          <w:color w:val="auto"/>
          <w:sz w:val="18"/>
          <w:szCs w:val="18"/>
        </w:rPr>
        <w:t xml:space="preserve">). 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</w:t>
      </w:r>
      <w:r>
        <w:rPr>
          <w:rFonts w:ascii="Open Sans" w:hAnsi="Open Sans" w:cs="Open Sans"/>
          <w:color w:val="auto"/>
          <w:sz w:val="18"/>
          <w:szCs w:val="18"/>
        </w:rPr>
        <w:t xml:space="preserve">Idem </w:t>
      </w:r>
      <w:r w:rsidRPr="002C03AB">
        <w:rPr>
          <w:rFonts w:ascii="Open Sans" w:hAnsi="Open Sans" w:cs="Open Sans"/>
          <w:color w:val="auto"/>
          <w:sz w:val="18"/>
          <w:szCs w:val="18"/>
        </w:rPr>
        <w:t>le temps de remise à température pour les articles 1 à 3</w:t>
      </w:r>
    </w:p>
    <w:p w14:paraId="7AFE5FC9" w14:textId="17E3795E" w:rsidR="006F0B6A" w:rsidRPr="006F0B6A" w:rsidRDefault="006F0B6A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6AE94510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120B69FB" w14:textId="71181705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Pour les articles 1, 2</w:t>
      </w:r>
      <w:r w:rsidRPr="002C03AB">
        <w:rPr>
          <w:rFonts w:ascii="Open Sans" w:hAnsi="Open Sans" w:cs="Open Sans"/>
          <w:color w:val="auto"/>
          <w:sz w:val="18"/>
          <w:szCs w:val="18"/>
        </w:rPr>
        <w:t> : le titulaire devra fournir 1 seul type de gels eutectiques avec 1 seule température de stockage froid</w:t>
      </w:r>
      <w:r w:rsidR="00320F02">
        <w:rPr>
          <w:rFonts w:ascii="Open Sans" w:hAnsi="Open Sans" w:cs="Open Sans"/>
          <w:color w:val="auto"/>
          <w:sz w:val="18"/>
          <w:szCs w:val="18"/>
        </w:rPr>
        <w:t>.</w:t>
      </w:r>
    </w:p>
    <w:p w14:paraId="5AED7CB4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63D5D9E8" w14:textId="44381673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Pour l</w:t>
      </w:r>
      <w:r w:rsidR="00320F02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’</w:t>
      </w: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article 3</w:t>
      </w:r>
      <w:r w:rsidRPr="002C03AB">
        <w:rPr>
          <w:rFonts w:ascii="Open Sans" w:hAnsi="Open Sans" w:cs="Open Sans"/>
          <w:color w:val="auto"/>
          <w:sz w:val="18"/>
          <w:szCs w:val="18"/>
        </w:rPr>
        <w:t> : le titulaire devra fournir 1 seul type de gels eutectiques avec 1 seule température de stockage froid</w:t>
      </w:r>
      <w:r w:rsidR="00320F02">
        <w:rPr>
          <w:rFonts w:ascii="Open Sans" w:hAnsi="Open Sans" w:cs="Open Sans"/>
          <w:color w:val="auto"/>
          <w:sz w:val="18"/>
          <w:szCs w:val="18"/>
        </w:rPr>
        <w:t>.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</w:t>
      </w:r>
    </w:p>
    <w:p w14:paraId="1E15954A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3D0D02F6" w14:textId="36C2088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Pour les articles 4, 5, 6</w:t>
      </w:r>
      <w:r w:rsidRPr="002C03AB">
        <w:rPr>
          <w:rFonts w:ascii="Open Sans" w:hAnsi="Open Sans" w:cs="Open Sans"/>
          <w:color w:val="auto"/>
          <w:sz w:val="18"/>
          <w:szCs w:val="18"/>
        </w:rPr>
        <w:t> : le titulaire devra fournir 1 seul type de gels eutectiques avec 1 seule température de stockage froid</w:t>
      </w:r>
      <w:r w:rsidR="00320F02">
        <w:rPr>
          <w:rFonts w:ascii="Open Sans" w:hAnsi="Open Sans" w:cs="Open Sans"/>
          <w:color w:val="auto"/>
          <w:sz w:val="18"/>
          <w:szCs w:val="18"/>
        </w:rPr>
        <w:t>.</w:t>
      </w:r>
    </w:p>
    <w:p w14:paraId="3737715B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16966380" w14:textId="3E5C553E" w:rsidR="000C645D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 xml:space="preserve">Pour ces trois cas, les gels devront être différents </w:t>
      </w:r>
      <w:r w:rsidR="004E14B9" w:rsidRPr="002C03AB">
        <w:rPr>
          <w:rFonts w:ascii="Open Sans" w:hAnsi="Open Sans" w:cs="Open Sans"/>
          <w:color w:val="auto"/>
          <w:sz w:val="18"/>
          <w:szCs w:val="18"/>
        </w:rPr>
        <w:t>en termes de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présentation afin d’être identifié très rapidement. </w:t>
      </w:r>
    </w:p>
    <w:p w14:paraId="773F1372" w14:textId="77777777" w:rsidR="00CF3B12" w:rsidRDefault="00CF3B12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27F4764A" w14:textId="0821EEC9" w:rsidR="00CF3B12" w:rsidRPr="00CF3B12" w:rsidRDefault="000C645D" w:rsidP="00CF3B12">
      <w:pPr>
        <w:jc w:val="left"/>
        <w:rPr>
          <w:rFonts w:ascii="Open Sans" w:hAnsi="Open Sans" w:cs="Open Sans"/>
          <w:color w:val="auto"/>
          <w:sz w:val="18"/>
          <w:szCs w:val="18"/>
        </w:rPr>
      </w:pPr>
      <w:r w:rsidRPr="00CF3B12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Attention</w:t>
      </w:r>
      <w:r>
        <w:rPr>
          <w:rFonts w:ascii="Open Sans" w:hAnsi="Open Sans" w:cs="Open Sans"/>
          <w:color w:val="auto"/>
          <w:sz w:val="18"/>
          <w:szCs w:val="18"/>
        </w:rPr>
        <w:t xml:space="preserve"> : </w:t>
      </w:r>
      <w:r w:rsidR="00CF3B12" w:rsidRPr="00CF3B12">
        <w:rPr>
          <w:rFonts w:ascii="Open Sans" w:hAnsi="Open Sans" w:cs="Open Sans"/>
          <w:color w:val="auto"/>
          <w:sz w:val="18"/>
          <w:szCs w:val="18"/>
        </w:rPr>
        <w:t>L'analyse</w:t>
      </w:r>
      <w:r w:rsidR="00CF3B12">
        <w:rPr>
          <w:rFonts w:ascii="Open Sans" w:hAnsi="Open Sans" w:cs="Open Sans"/>
          <w:color w:val="auto"/>
          <w:sz w:val="18"/>
          <w:szCs w:val="18"/>
        </w:rPr>
        <w:t xml:space="preserve"> des échantillons</w:t>
      </w:r>
      <w:r w:rsidR="00CF3B12" w:rsidRPr="00CF3B12">
        <w:rPr>
          <w:rFonts w:ascii="Open Sans" w:hAnsi="Open Sans" w:cs="Open Sans"/>
          <w:color w:val="auto"/>
          <w:sz w:val="18"/>
          <w:szCs w:val="18"/>
        </w:rPr>
        <w:t xml:space="preserve"> nécessitera un respect scrupuleux de la distinction </w:t>
      </w:r>
      <w:r w:rsidR="00CF3B12">
        <w:rPr>
          <w:rFonts w:ascii="Open Sans" w:hAnsi="Open Sans" w:cs="Open Sans"/>
          <w:color w:val="auto"/>
          <w:sz w:val="18"/>
          <w:szCs w:val="18"/>
        </w:rPr>
        <w:t xml:space="preserve">de couleurs </w:t>
      </w:r>
      <w:r w:rsidR="00CF3B12" w:rsidRPr="00CF3B12">
        <w:rPr>
          <w:rFonts w:ascii="Open Sans" w:hAnsi="Open Sans" w:cs="Open Sans"/>
          <w:color w:val="auto"/>
          <w:sz w:val="18"/>
          <w:szCs w:val="18"/>
        </w:rPr>
        <w:t>différentes entre les gels, qui sera un critère crucial</w:t>
      </w:r>
    </w:p>
    <w:p w14:paraId="0BFB7A0B" w14:textId="3B321A27" w:rsidR="006B6D86" w:rsidRPr="003D7C58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</w:p>
    <w:bookmarkEnd w:id="12"/>
    <w:p w14:paraId="4985BCDB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Des gels rigides sont souhaités</w:t>
      </w:r>
      <w:r w:rsidRPr="002C03AB">
        <w:rPr>
          <w:rFonts w:ascii="Open Sans" w:hAnsi="Open Sans" w:cs="Open Sans"/>
          <w:color w:val="auto"/>
          <w:sz w:val="18"/>
          <w:szCs w:val="18"/>
          <w:u w:val="single"/>
        </w:rPr>
        <w:t xml:space="preserve">. </w:t>
      </w:r>
    </w:p>
    <w:p w14:paraId="2AAAF4A0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  <w:u w:val="single"/>
        </w:rPr>
      </w:pPr>
    </w:p>
    <w:p w14:paraId="7B777A82" w14:textId="77777777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>La congélation des gels pouvant entrainer une augmentation de leur volume, le rangement des gels dans les bacs ne doit pas en être impacté.</w:t>
      </w:r>
    </w:p>
    <w:p w14:paraId="31A3CC02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79F33251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Les emballages devront assurer </w:t>
      </w:r>
      <w:r w:rsidRPr="002C03AB">
        <w:rPr>
          <w:rFonts w:ascii="Open Sans" w:hAnsi="Open Sans" w:cs="Open Sans"/>
          <w:b/>
          <w:sz w:val="18"/>
          <w:szCs w:val="18"/>
        </w:rPr>
        <w:t>une fermeture étanche</w:t>
      </w:r>
      <w:r w:rsidRPr="002C03AB">
        <w:rPr>
          <w:rFonts w:ascii="Open Sans" w:hAnsi="Open Sans" w:cs="Open Sans"/>
          <w:sz w:val="18"/>
          <w:szCs w:val="18"/>
        </w:rPr>
        <w:t>.</w:t>
      </w:r>
    </w:p>
    <w:p w14:paraId="01DE3B0D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458C0B4F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Le recours à la </w:t>
      </w:r>
      <w:r w:rsidRPr="002C03AB">
        <w:rPr>
          <w:rFonts w:ascii="Open Sans" w:hAnsi="Open Sans" w:cs="Open Sans"/>
          <w:b/>
          <w:sz w:val="18"/>
          <w:szCs w:val="18"/>
        </w:rPr>
        <w:t>carboglace est strictement exclu.</w:t>
      </w:r>
    </w:p>
    <w:p w14:paraId="289AA846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5036565A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emballages sont montés, et prêts à l’emploi, le monobloc est</w:t>
      </w:r>
      <w:r w:rsidRPr="002C03AB">
        <w:rPr>
          <w:rFonts w:ascii="Open Sans" w:hAnsi="Open Sans" w:cs="Open Sans"/>
          <w:sz w:val="18"/>
          <w:szCs w:val="18"/>
          <w:u w:val="single"/>
        </w:rPr>
        <w:t xml:space="preserve"> souhaité</w:t>
      </w:r>
      <w:r w:rsidRPr="002C03AB">
        <w:rPr>
          <w:rFonts w:ascii="Open Sans" w:hAnsi="Open Sans" w:cs="Open Sans"/>
          <w:sz w:val="18"/>
          <w:szCs w:val="18"/>
        </w:rPr>
        <w:t>.</w:t>
      </w:r>
    </w:p>
    <w:p w14:paraId="4F9B9B21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1F9B1210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Tout emballage, à assembler, sera déclaré non conforme.</w:t>
      </w:r>
    </w:p>
    <w:p w14:paraId="1B10B7D2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6B68BC1E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boites devront s’ouvrir et se fermer facilement.</w:t>
      </w:r>
    </w:p>
    <w:p w14:paraId="2C05BA05" w14:textId="77777777" w:rsidR="006B6D86" w:rsidRPr="002C03AB" w:rsidRDefault="006B6D86" w:rsidP="006B6D86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39D95CC0" w14:textId="7536D566" w:rsidR="0084081C" w:rsidRPr="0084081C" w:rsidRDefault="006B6D86" w:rsidP="006B6D86">
      <w:pPr>
        <w:rPr>
          <w:rFonts w:ascii="Open Sans" w:hAnsi="Open Sans" w:cs="Open Sans"/>
          <w:color w:val="1F497D"/>
          <w:sz w:val="18"/>
          <w:szCs w:val="18"/>
        </w:rPr>
      </w:pPr>
      <w:r w:rsidRPr="002C03AB">
        <w:rPr>
          <w:rFonts w:ascii="Open Sans" w:hAnsi="Open Sans" w:cs="Open Sans"/>
          <w:color w:val="1F497D"/>
          <w:sz w:val="18"/>
          <w:szCs w:val="18"/>
        </w:rPr>
        <w:lastRenderedPageBreak/>
        <w:t xml:space="preserve">Joindre </w:t>
      </w:r>
      <w:r w:rsidRPr="002C03AB">
        <w:rPr>
          <w:rFonts w:ascii="Open Sans" w:hAnsi="Open Sans" w:cs="Open Sans"/>
          <w:b/>
          <w:color w:val="1F497D"/>
          <w:sz w:val="18"/>
          <w:szCs w:val="18"/>
          <w:u w:val="single"/>
        </w:rPr>
        <w:t>obligatoirement</w:t>
      </w:r>
      <w:r w:rsidRPr="002C03AB">
        <w:rPr>
          <w:rFonts w:ascii="Open Sans" w:hAnsi="Open Sans" w:cs="Open Sans"/>
          <w:color w:val="1F497D"/>
          <w:sz w:val="18"/>
          <w:szCs w:val="18"/>
        </w:rPr>
        <w:t xml:space="preserve"> pour chaque article proposé, le rapport de test à la tenue de température </w:t>
      </w:r>
      <w:r w:rsidR="003E7C21">
        <w:rPr>
          <w:rFonts w:ascii="Open Sans" w:hAnsi="Open Sans" w:cs="Open Sans"/>
          <w:color w:val="1F497D"/>
          <w:sz w:val="18"/>
          <w:szCs w:val="18"/>
        </w:rPr>
        <w:t xml:space="preserve">et </w:t>
      </w:r>
      <w:r w:rsidR="002813FC">
        <w:rPr>
          <w:rFonts w:ascii="Open Sans" w:hAnsi="Open Sans" w:cs="Open Sans"/>
          <w:color w:val="1F497D"/>
          <w:sz w:val="18"/>
          <w:szCs w:val="18"/>
        </w:rPr>
        <w:t>l’</w:t>
      </w:r>
      <w:r w:rsidRPr="002C03AB">
        <w:rPr>
          <w:rFonts w:ascii="Open Sans" w:hAnsi="Open Sans" w:cs="Open Sans"/>
          <w:color w:val="1F497D"/>
          <w:sz w:val="18"/>
          <w:szCs w:val="18"/>
        </w:rPr>
        <w:t>engagement de stabilité de température des plaques eutectiques.</w:t>
      </w:r>
    </w:p>
    <w:p w14:paraId="0CDCA67B" w14:textId="77777777" w:rsidR="004E14B9" w:rsidRPr="002C03AB" w:rsidRDefault="004E14B9" w:rsidP="006B6D86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55B37EEB" w14:textId="77777777" w:rsidR="006B6D86" w:rsidRPr="002C03AB" w:rsidRDefault="006B6D86" w:rsidP="006B6D86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 xml:space="preserve">Article 5.3 : Impression sur les emballages </w:t>
      </w:r>
    </w:p>
    <w:p w14:paraId="6218D4BD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6DA63405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Les emballages ont une </w:t>
      </w:r>
      <w:r w:rsidRPr="002C03AB">
        <w:rPr>
          <w:rFonts w:ascii="Open Sans" w:hAnsi="Open Sans" w:cs="Open Sans"/>
          <w:b/>
          <w:sz w:val="18"/>
          <w:szCs w:val="18"/>
        </w:rPr>
        <w:t>couleur extérieure blanche souhaitée</w:t>
      </w:r>
      <w:r w:rsidRPr="002C03AB">
        <w:rPr>
          <w:rFonts w:ascii="Open Sans" w:hAnsi="Open Sans" w:cs="Open Sans"/>
          <w:sz w:val="18"/>
          <w:szCs w:val="18"/>
        </w:rPr>
        <w:t>.</w:t>
      </w:r>
    </w:p>
    <w:p w14:paraId="1C268A19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Ils doivent comporter leur référence (référence fournisseur) sur un des coins inférieurs d’une face.</w:t>
      </w:r>
    </w:p>
    <w:p w14:paraId="0D8C9250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2BA958D1" w14:textId="322B5DDC" w:rsidR="006B6D86" w:rsidRPr="00A414AC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Ils devront comporter le marquage bleu suivant pour les articles 1 à 3 </w:t>
      </w:r>
      <w:r w:rsidR="00A414AC">
        <w:rPr>
          <w:rFonts w:ascii="Open Sans" w:hAnsi="Open Sans" w:cs="Open Sans"/>
          <w:sz w:val="18"/>
          <w:szCs w:val="18"/>
        </w:rPr>
        <w:t>.</w:t>
      </w:r>
    </w:p>
    <w:p w14:paraId="1AC122B8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FF"/>
          <w:sz w:val="96"/>
          <w:szCs w:val="96"/>
        </w:rPr>
      </w:pPr>
      <w:r w:rsidRPr="002C03AB">
        <w:rPr>
          <w:rFonts w:ascii="Open Sans" w:hAnsi="Open Sans" w:cs="Open Sans"/>
          <w:b/>
          <w:bCs/>
          <w:color w:val="0000FF"/>
          <w:sz w:val="96"/>
          <w:szCs w:val="96"/>
        </w:rPr>
        <w:t>AGEPS</w:t>
      </w:r>
    </w:p>
    <w:p w14:paraId="7E5DA9AF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FF"/>
          <w:sz w:val="16"/>
          <w:szCs w:val="16"/>
        </w:rPr>
      </w:pPr>
      <w:r w:rsidRPr="002C03AB">
        <w:rPr>
          <w:rFonts w:ascii="Open Sans" w:hAnsi="Open Sans" w:cs="Open Sans"/>
          <w:b/>
          <w:bCs/>
          <w:color w:val="0000FF"/>
          <w:sz w:val="16"/>
          <w:szCs w:val="16"/>
        </w:rPr>
        <w:t>AGENCE GENERALE</w:t>
      </w:r>
    </w:p>
    <w:p w14:paraId="6A438B4B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FF"/>
          <w:sz w:val="16"/>
          <w:szCs w:val="16"/>
        </w:rPr>
      </w:pPr>
      <w:r w:rsidRPr="002C03AB">
        <w:rPr>
          <w:rFonts w:ascii="Open Sans" w:hAnsi="Open Sans" w:cs="Open Sans"/>
          <w:b/>
          <w:bCs/>
          <w:color w:val="0000FF"/>
          <w:sz w:val="16"/>
          <w:szCs w:val="16"/>
        </w:rPr>
        <w:t>DES EQUIPEMENTS ET PRODUITS DE SANTE</w:t>
      </w:r>
    </w:p>
    <w:p w14:paraId="3C43ABAA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FF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00FF"/>
          <w:sz w:val="40"/>
          <w:szCs w:val="40"/>
        </w:rPr>
        <w:t>PRODUITS À CONSERVER</w:t>
      </w:r>
    </w:p>
    <w:p w14:paraId="0B1D766C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FF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00FF"/>
          <w:sz w:val="40"/>
          <w:szCs w:val="40"/>
        </w:rPr>
        <w:t>ENTRE</w:t>
      </w:r>
    </w:p>
    <w:p w14:paraId="0454C2AA" w14:textId="77777777" w:rsidR="006B6D86" w:rsidRPr="002C03AB" w:rsidRDefault="006B6D86" w:rsidP="006B6D86">
      <w:pPr>
        <w:jc w:val="center"/>
        <w:rPr>
          <w:rFonts w:ascii="Open Sans" w:hAnsi="Open Sans" w:cs="Open Sans"/>
          <w:b/>
          <w:bCs/>
          <w:color w:val="0000FF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00FF"/>
          <w:sz w:val="40"/>
          <w:szCs w:val="40"/>
        </w:rPr>
        <w:t>+2°C ET +8°C</w:t>
      </w:r>
    </w:p>
    <w:p w14:paraId="42BC946D" w14:textId="77777777" w:rsidR="006B6D86" w:rsidRPr="002C03AB" w:rsidRDefault="006B6D86" w:rsidP="006B6D86">
      <w:pPr>
        <w:jc w:val="center"/>
        <w:rPr>
          <w:rFonts w:ascii="Open Sans" w:hAnsi="Open Sans" w:cs="Open Sans"/>
          <w:b/>
          <w:bCs/>
          <w:color w:val="0000FF"/>
          <w:sz w:val="36"/>
          <w:szCs w:val="40"/>
        </w:rPr>
      </w:pPr>
      <w:r w:rsidRPr="002C03AB">
        <w:rPr>
          <w:rFonts w:ascii="Open Sans" w:hAnsi="Open Sans" w:cs="Open Sans"/>
          <w:b/>
          <w:bCs/>
          <w:color w:val="0000FF"/>
          <w:sz w:val="36"/>
          <w:szCs w:val="40"/>
        </w:rPr>
        <w:t>Stockage et transport du bac : Ambiant</w:t>
      </w:r>
    </w:p>
    <w:p w14:paraId="5796FAEE" w14:textId="0C8B6635" w:rsidR="006B6D86" w:rsidRPr="002C03AB" w:rsidRDefault="006B6D86" w:rsidP="006B6D86">
      <w:pPr>
        <w:jc w:val="center"/>
        <w:rPr>
          <w:rFonts w:ascii="Open Sans" w:hAnsi="Open Sans" w:cs="Open Sans"/>
          <w:b/>
          <w:bCs/>
          <w:color w:val="FF0000"/>
        </w:rPr>
      </w:pPr>
      <w:r w:rsidRPr="002C03AB">
        <w:rPr>
          <w:rFonts w:ascii="Open Sans" w:hAnsi="Open Sans" w:cs="Open Sans"/>
          <w:b/>
          <w:bCs/>
          <w:color w:val="FF0000"/>
        </w:rPr>
        <w:t>(Bac qualifié pour 24h</w:t>
      </w:r>
      <w:r w:rsidR="00F9525E" w:rsidRPr="002C03AB">
        <w:rPr>
          <w:rFonts w:ascii="Open Sans" w:hAnsi="Open Sans" w:cs="Open Sans"/>
          <w:b/>
          <w:bCs/>
          <w:color w:val="FF0000"/>
        </w:rPr>
        <w:t xml:space="preserve"> ou </w:t>
      </w:r>
      <w:r w:rsidRPr="002C03AB">
        <w:rPr>
          <w:rFonts w:ascii="Open Sans" w:hAnsi="Open Sans" w:cs="Open Sans"/>
          <w:b/>
          <w:bCs/>
          <w:color w:val="FF0000"/>
        </w:rPr>
        <w:t>96h</w:t>
      </w:r>
      <w:r w:rsidR="00B447DE" w:rsidRPr="002C03AB">
        <w:rPr>
          <w:rFonts w:ascii="Open Sans" w:hAnsi="Open Sans" w:cs="Open Sans"/>
          <w:b/>
          <w:bCs/>
          <w:color w:val="FF0000"/>
        </w:rPr>
        <w:t>…</w:t>
      </w:r>
      <w:r w:rsidR="00F9525E" w:rsidRPr="002C03AB">
        <w:rPr>
          <w:rFonts w:ascii="Open Sans" w:hAnsi="Open Sans" w:cs="Open Sans"/>
          <w:b/>
          <w:bCs/>
          <w:color w:val="FF0000"/>
        </w:rPr>
        <w:t>)</w:t>
      </w:r>
      <w:r w:rsidRPr="002C03AB">
        <w:rPr>
          <w:rFonts w:ascii="Open Sans" w:hAnsi="Open Sans" w:cs="Open Sans"/>
          <w:b/>
          <w:bCs/>
          <w:color w:val="FF0000"/>
        </w:rPr>
        <w:t> </w:t>
      </w:r>
      <w:r w:rsidR="00B447DE" w:rsidRPr="002C03AB">
        <w:rPr>
          <w:rFonts w:ascii="Open Sans" w:hAnsi="Open Sans" w:cs="Open Sans"/>
          <w:b/>
          <w:bCs/>
          <w:color w:val="FF0000"/>
        </w:rPr>
        <w:t xml:space="preserve"> </w:t>
      </w:r>
    </w:p>
    <w:p w14:paraId="5625546D" w14:textId="77777777" w:rsidR="006B6D86" w:rsidRPr="002C03AB" w:rsidRDefault="006B6D86" w:rsidP="006B6D86">
      <w:pPr>
        <w:rPr>
          <w:rFonts w:ascii="Open Sans" w:hAnsi="Open Sans" w:cs="Open Sans"/>
        </w:rPr>
      </w:pPr>
    </w:p>
    <w:p w14:paraId="296ED111" w14:textId="3A39E076" w:rsidR="006B6D86" w:rsidRPr="00972030" w:rsidRDefault="00F9525E" w:rsidP="00972030">
      <w:pPr>
        <w:pStyle w:val="Commentaire"/>
        <w:rPr>
          <w:rFonts w:ascii="Open Sans" w:hAnsi="Open Sans" w:cs="Open Sans"/>
          <w:i/>
          <w:iCs/>
          <w:sz w:val="18"/>
          <w:szCs w:val="18"/>
        </w:rPr>
      </w:pPr>
      <w:r w:rsidRPr="00972030">
        <w:rPr>
          <w:rFonts w:ascii="Open Sans" w:hAnsi="Open Sans" w:cs="Open Sans"/>
          <w:b/>
          <w:bCs/>
          <w:sz w:val="18"/>
          <w:szCs w:val="18"/>
          <w:u w:val="single"/>
        </w:rPr>
        <w:t>Important</w:t>
      </w:r>
      <w:r w:rsidRPr="00972030">
        <w:rPr>
          <w:rFonts w:ascii="Open Sans" w:hAnsi="Open Sans" w:cs="Open Sans"/>
          <w:sz w:val="18"/>
          <w:szCs w:val="18"/>
        </w:rPr>
        <w:t xml:space="preserve"> : </w:t>
      </w:r>
      <w:r w:rsidR="00972030" w:rsidRPr="00972030">
        <w:rPr>
          <w:rFonts w:ascii="Open Sans" w:hAnsi="Open Sans" w:cs="Open Sans"/>
          <w:i/>
          <w:iCs/>
          <w:sz w:val="18"/>
          <w:szCs w:val="18"/>
          <w:u w:val="single"/>
        </w:rPr>
        <w:t xml:space="preserve">Le candidat doit signaler la durée d’utilisation du caisson comme indiqué </w:t>
      </w:r>
      <w:r w:rsidR="00972030" w:rsidRPr="00972030">
        <w:rPr>
          <w:rFonts w:ascii="Open Sans" w:hAnsi="Open Sans" w:cs="Open Sans"/>
          <w:i/>
          <w:iCs/>
          <w:color w:val="FF0000"/>
          <w:sz w:val="18"/>
          <w:szCs w:val="18"/>
          <w:u w:val="single"/>
        </w:rPr>
        <w:t xml:space="preserve">en rouge </w:t>
      </w:r>
      <w:r w:rsidR="00972030" w:rsidRPr="00972030">
        <w:rPr>
          <w:rFonts w:ascii="Open Sans" w:hAnsi="Open Sans" w:cs="Open Sans"/>
          <w:i/>
          <w:iCs/>
          <w:sz w:val="18"/>
          <w:szCs w:val="18"/>
          <w:u w:val="single"/>
        </w:rPr>
        <w:t>dans l’exemple ci-dessus (1 type d’étiquette par consigne). Le mention 24H pour les articles 1-2 et 96H pour l’article 3</w:t>
      </w:r>
      <w:r w:rsidR="00972030" w:rsidRPr="00972030">
        <w:rPr>
          <w:rFonts w:ascii="Open Sans" w:hAnsi="Open Sans" w:cs="Open Sans"/>
          <w:i/>
          <w:iCs/>
          <w:sz w:val="18"/>
          <w:szCs w:val="18"/>
        </w:rPr>
        <w:t>.</w:t>
      </w:r>
    </w:p>
    <w:p w14:paraId="0FF5AD14" w14:textId="74C1CF15" w:rsidR="00972030" w:rsidRDefault="00972030" w:rsidP="00972030">
      <w:pPr>
        <w:pStyle w:val="Commentaire"/>
      </w:pPr>
    </w:p>
    <w:p w14:paraId="4A324174" w14:textId="77777777" w:rsidR="00972030" w:rsidRPr="00972030" w:rsidRDefault="00972030" w:rsidP="00972030">
      <w:pPr>
        <w:pStyle w:val="Commentaire"/>
      </w:pPr>
    </w:p>
    <w:p w14:paraId="1B573E0A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Ils devront comporter le marquage suivant pour les articles 4 à 6. La couleur du marquage devra être différente de celle des articles 1 à 3 : </w:t>
      </w:r>
    </w:p>
    <w:p w14:paraId="7CF3B655" w14:textId="77777777" w:rsidR="006B6D86" w:rsidRPr="002C03AB" w:rsidRDefault="006B6D86" w:rsidP="006B6D86">
      <w:pPr>
        <w:tabs>
          <w:tab w:val="left" w:pos="2010"/>
          <w:tab w:val="center" w:pos="4535"/>
          <w:tab w:val="left" w:pos="8250"/>
        </w:tabs>
        <w:autoSpaceDE w:val="0"/>
        <w:autoSpaceDN w:val="0"/>
        <w:adjustRightInd w:val="0"/>
        <w:jc w:val="left"/>
        <w:rPr>
          <w:rFonts w:ascii="Open Sans" w:hAnsi="Open Sans" w:cs="Open Sans"/>
          <w:b/>
          <w:bCs/>
          <w:color w:val="00B050"/>
          <w:sz w:val="96"/>
          <w:szCs w:val="96"/>
        </w:rPr>
      </w:pPr>
      <w:r w:rsidRPr="002C03AB">
        <w:rPr>
          <w:rFonts w:ascii="Open Sans" w:hAnsi="Open Sans" w:cs="Open Sans"/>
          <w:b/>
          <w:bCs/>
          <w:color w:val="00B050"/>
          <w:sz w:val="96"/>
          <w:szCs w:val="96"/>
        </w:rPr>
        <w:tab/>
      </w:r>
      <w:r w:rsidRPr="002C03AB">
        <w:rPr>
          <w:rFonts w:ascii="Open Sans" w:hAnsi="Open Sans" w:cs="Open Sans"/>
          <w:b/>
          <w:bCs/>
          <w:color w:val="00B050"/>
          <w:sz w:val="96"/>
          <w:szCs w:val="96"/>
        </w:rPr>
        <w:tab/>
        <w:t>AGEPS</w:t>
      </w:r>
    </w:p>
    <w:p w14:paraId="2CA6DDA1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B050"/>
          <w:sz w:val="16"/>
          <w:szCs w:val="16"/>
        </w:rPr>
      </w:pPr>
      <w:r w:rsidRPr="002C03AB">
        <w:rPr>
          <w:rFonts w:ascii="Open Sans" w:hAnsi="Open Sans" w:cs="Open Sans"/>
          <w:b/>
          <w:bCs/>
          <w:color w:val="00B050"/>
          <w:sz w:val="16"/>
          <w:szCs w:val="16"/>
        </w:rPr>
        <w:t>AGENCE GENERALE</w:t>
      </w:r>
    </w:p>
    <w:p w14:paraId="189141FB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B050"/>
          <w:sz w:val="16"/>
          <w:szCs w:val="16"/>
        </w:rPr>
      </w:pPr>
      <w:r w:rsidRPr="002C03AB">
        <w:rPr>
          <w:rFonts w:ascii="Open Sans" w:hAnsi="Open Sans" w:cs="Open Sans"/>
          <w:b/>
          <w:bCs/>
          <w:color w:val="00B050"/>
          <w:sz w:val="16"/>
          <w:szCs w:val="16"/>
        </w:rPr>
        <w:t>DES EQUIPEMENTS ET PRODUITS DE SANTE</w:t>
      </w:r>
    </w:p>
    <w:p w14:paraId="179D0185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B050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B050"/>
          <w:sz w:val="40"/>
          <w:szCs w:val="40"/>
        </w:rPr>
        <w:t>PRODUITS À CONSERVER</w:t>
      </w:r>
    </w:p>
    <w:p w14:paraId="7D4FFBCB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B050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B050"/>
          <w:sz w:val="40"/>
          <w:szCs w:val="40"/>
        </w:rPr>
        <w:t>AU</w:t>
      </w:r>
    </w:p>
    <w:p w14:paraId="007B8898" w14:textId="77777777" w:rsidR="006B6D86" w:rsidRPr="002C03AB" w:rsidRDefault="006B6D86" w:rsidP="006B6D86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B050"/>
          <w:sz w:val="40"/>
          <w:szCs w:val="40"/>
        </w:rPr>
      </w:pPr>
      <w:r w:rsidRPr="002C03AB">
        <w:rPr>
          <w:rFonts w:ascii="Open Sans" w:hAnsi="Open Sans" w:cs="Open Sans"/>
          <w:b/>
          <w:bCs/>
          <w:color w:val="00B050"/>
          <w:sz w:val="40"/>
          <w:szCs w:val="40"/>
        </w:rPr>
        <w:t>CONGELATEUR</w:t>
      </w:r>
    </w:p>
    <w:p w14:paraId="1E33EDC9" w14:textId="265C7AEE" w:rsidR="006B6D86" w:rsidRPr="002C03AB" w:rsidRDefault="006B6D86" w:rsidP="006B6D86">
      <w:pPr>
        <w:jc w:val="center"/>
        <w:rPr>
          <w:rFonts w:ascii="Open Sans" w:hAnsi="Open Sans" w:cs="Open Sans"/>
          <w:b/>
          <w:bCs/>
          <w:color w:val="FF0000"/>
        </w:rPr>
      </w:pPr>
      <w:r w:rsidRPr="002C03AB">
        <w:rPr>
          <w:rFonts w:ascii="Open Sans" w:hAnsi="Open Sans" w:cs="Open Sans"/>
        </w:rPr>
        <w:t xml:space="preserve"> </w:t>
      </w:r>
      <w:r w:rsidRPr="002C03AB">
        <w:rPr>
          <w:rFonts w:ascii="Open Sans" w:hAnsi="Open Sans" w:cs="Open Sans"/>
          <w:b/>
          <w:bCs/>
          <w:color w:val="FF0000"/>
        </w:rPr>
        <w:t>(Bac qualifié pour 24h</w:t>
      </w:r>
      <w:r w:rsidR="00B447DE" w:rsidRPr="002C03AB">
        <w:rPr>
          <w:rFonts w:ascii="Open Sans" w:hAnsi="Open Sans" w:cs="Open Sans"/>
          <w:b/>
          <w:bCs/>
          <w:color w:val="FF0000"/>
        </w:rPr>
        <w:t>…</w:t>
      </w:r>
      <w:r w:rsidRPr="002C03AB">
        <w:rPr>
          <w:rFonts w:ascii="Open Sans" w:hAnsi="Open Sans" w:cs="Open Sans"/>
          <w:b/>
          <w:bCs/>
          <w:color w:val="FF0000"/>
        </w:rPr>
        <w:t>) </w:t>
      </w:r>
      <w:r w:rsidR="00B447DE" w:rsidRPr="002C03AB">
        <w:rPr>
          <w:rFonts w:ascii="Open Sans" w:hAnsi="Open Sans" w:cs="Open Sans"/>
          <w:b/>
          <w:bCs/>
          <w:color w:val="FF0000"/>
        </w:rPr>
        <w:t xml:space="preserve"> </w:t>
      </w:r>
    </w:p>
    <w:p w14:paraId="49360532" w14:textId="77777777" w:rsidR="006B6D86" w:rsidRPr="002C03AB" w:rsidRDefault="006B6D86" w:rsidP="006B6D86">
      <w:pPr>
        <w:rPr>
          <w:rFonts w:ascii="Open Sans" w:hAnsi="Open Sans" w:cs="Open Sans"/>
        </w:rPr>
      </w:pPr>
    </w:p>
    <w:p w14:paraId="753F4428" w14:textId="5964D333" w:rsidR="00B447DE" w:rsidRPr="00F5598C" w:rsidRDefault="00B447DE" w:rsidP="00077FF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Open Sans" w:hAnsi="Open Sans" w:cs="Open Sans"/>
          <w:sz w:val="18"/>
          <w:szCs w:val="18"/>
        </w:rPr>
      </w:pPr>
      <w:r w:rsidRPr="00F5598C">
        <w:rPr>
          <w:rFonts w:ascii="Open Sans" w:hAnsi="Open Sans" w:cs="Open Sans"/>
          <w:b/>
          <w:bCs/>
          <w:sz w:val="18"/>
          <w:szCs w:val="18"/>
          <w:u w:val="single"/>
        </w:rPr>
        <w:t>Important</w:t>
      </w:r>
      <w:r w:rsidRPr="00F5598C">
        <w:rPr>
          <w:rFonts w:ascii="Open Sans" w:hAnsi="Open Sans" w:cs="Open Sans"/>
          <w:sz w:val="18"/>
          <w:szCs w:val="18"/>
        </w:rPr>
        <w:t xml:space="preserve"> : </w:t>
      </w:r>
      <w:r w:rsidR="00F5598C" w:rsidRPr="00972030">
        <w:rPr>
          <w:rFonts w:ascii="Open Sans" w:hAnsi="Open Sans" w:cs="Open Sans"/>
          <w:i/>
          <w:iCs/>
          <w:sz w:val="18"/>
          <w:szCs w:val="18"/>
          <w:u w:val="single"/>
        </w:rPr>
        <w:t xml:space="preserve">Le candidat doit signaler la durée d’utilisation du caisson comme indiqué </w:t>
      </w:r>
      <w:r w:rsidR="00F5598C" w:rsidRPr="00972030">
        <w:rPr>
          <w:rFonts w:ascii="Open Sans" w:hAnsi="Open Sans" w:cs="Open Sans"/>
          <w:i/>
          <w:iCs/>
          <w:color w:val="FF0000"/>
          <w:sz w:val="18"/>
          <w:szCs w:val="18"/>
          <w:u w:val="single"/>
        </w:rPr>
        <w:t xml:space="preserve">en rouge </w:t>
      </w:r>
      <w:r w:rsidR="00F5598C" w:rsidRPr="00972030">
        <w:rPr>
          <w:rFonts w:ascii="Open Sans" w:hAnsi="Open Sans" w:cs="Open Sans"/>
          <w:i/>
          <w:iCs/>
          <w:sz w:val="18"/>
          <w:szCs w:val="18"/>
          <w:u w:val="single"/>
        </w:rPr>
        <w:t xml:space="preserve">dans l’exemple ci-dessus (1 type d’étiquette par consigne). Le mention 24H pour les articles </w:t>
      </w:r>
      <w:r w:rsidR="00F5598C">
        <w:rPr>
          <w:rFonts w:ascii="Open Sans" w:hAnsi="Open Sans" w:cs="Open Sans"/>
          <w:i/>
          <w:iCs/>
          <w:sz w:val="18"/>
          <w:szCs w:val="18"/>
          <w:u w:val="single"/>
        </w:rPr>
        <w:t>4 à 6</w:t>
      </w:r>
      <w:r w:rsidR="00F5598C" w:rsidRPr="00972030">
        <w:rPr>
          <w:rFonts w:ascii="Open Sans" w:hAnsi="Open Sans" w:cs="Open Sans"/>
          <w:i/>
          <w:iCs/>
          <w:sz w:val="18"/>
          <w:szCs w:val="18"/>
          <w:u w:val="single"/>
        </w:rPr>
        <w:t>-2</w:t>
      </w:r>
      <w:r w:rsidR="00F5598C">
        <w:rPr>
          <w:rFonts w:ascii="Open Sans" w:hAnsi="Open Sans" w:cs="Open Sans"/>
          <w:i/>
          <w:iCs/>
          <w:sz w:val="18"/>
          <w:szCs w:val="18"/>
          <w:u w:val="single"/>
        </w:rPr>
        <w:t>.</w:t>
      </w:r>
    </w:p>
    <w:p w14:paraId="0CF72D5F" w14:textId="77777777" w:rsidR="00D92063" w:rsidRDefault="00D92063" w:rsidP="006B6D86">
      <w:pPr>
        <w:autoSpaceDE w:val="0"/>
        <w:autoSpaceDN w:val="0"/>
        <w:adjustRightInd w:val="0"/>
        <w:jc w:val="left"/>
        <w:rPr>
          <w:rFonts w:ascii="Open Sans" w:hAnsi="Open Sans" w:cs="Open Sans"/>
          <w:sz w:val="18"/>
          <w:szCs w:val="18"/>
        </w:rPr>
      </w:pPr>
    </w:p>
    <w:p w14:paraId="387237F4" w14:textId="0C073E8C" w:rsidR="006B6D86" w:rsidRPr="002C03AB" w:rsidRDefault="006B6D86" w:rsidP="006B6D86">
      <w:pPr>
        <w:autoSpaceDE w:val="0"/>
        <w:autoSpaceDN w:val="0"/>
        <w:adjustRightInd w:val="0"/>
        <w:jc w:val="left"/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Ces identifications peuvent être réalisées soit par une impression sur le carton soit par une étiquette collée sur l’emballage. </w:t>
      </w:r>
    </w:p>
    <w:p w14:paraId="49E64DFB" w14:textId="38B5021D" w:rsidR="00B447DE" w:rsidRDefault="006B6D86" w:rsidP="00466F23">
      <w:pPr>
        <w:autoSpaceDE w:val="0"/>
        <w:autoSpaceDN w:val="0"/>
        <w:adjustRightInd w:val="0"/>
        <w:jc w:val="left"/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lastRenderedPageBreak/>
        <w:t xml:space="preserve">Elle sera centrée sur </w:t>
      </w:r>
      <w:r w:rsidR="00B447DE" w:rsidRPr="002C03AB">
        <w:rPr>
          <w:rFonts w:ascii="Open Sans" w:hAnsi="Open Sans" w:cs="Open Sans"/>
          <w:sz w:val="18"/>
          <w:szCs w:val="18"/>
        </w:rPr>
        <w:t xml:space="preserve">les </w:t>
      </w:r>
      <w:r w:rsidR="00B447DE"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2</w:t>
      </w: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 xml:space="preserve"> face</w:t>
      </w:r>
      <w:r w:rsidR="00B447DE"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s</w:t>
      </w:r>
      <w:r w:rsidRPr="002C03AB">
        <w:rPr>
          <w:rFonts w:ascii="Open Sans" w:hAnsi="Open Sans" w:cs="Open Sans"/>
          <w:color w:val="auto"/>
          <w:sz w:val="18"/>
          <w:szCs w:val="18"/>
        </w:rPr>
        <w:t xml:space="preserve"> </w:t>
      </w:r>
      <w:r w:rsidRPr="002C03AB">
        <w:rPr>
          <w:rFonts w:ascii="Open Sans" w:hAnsi="Open Sans" w:cs="Open Sans"/>
          <w:sz w:val="18"/>
          <w:szCs w:val="18"/>
        </w:rPr>
        <w:t>du carton (l</w:t>
      </w:r>
      <w:r w:rsidR="00B447DE" w:rsidRPr="002C03AB">
        <w:rPr>
          <w:rFonts w:ascii="Open Sans" w:hAnsi="Open Sans" w:cs="Open Sans"/>
          <w:sz w:val="18"/>
          <w:szCs w:val="18"/>
        </w:rPr>
        <w:t>es</w:t>
      </w:r>
      <w:r w:rsidRPr="002C03AB">
        <w:rPr>
          <w:rFonts w:ascii="Open Sans" w:hAnsi="Open Sans" w:cs="Open Sans"/>
          <w:sz w:val="18"/>
          <w:szCs w:val="18"/>
        </w:rPr>
        <w:t xml:space="preserve"> plus grande).</w:t>
      </w:r>
    </w:p>
    <w:p w14:paraId="131EE9E8" w14:textId="77777777" w:rsidR="00A414AC" w:rsidRPr="002C03AB" w:rsidRDefault="00A414AC" w:rsidP="00466F23">
      <w:pPr>
        <w:autoSpaceDE w:val="0"/>
        <w:autoSpaceDN w:val="0"/>
        <w:adjustRightInd w:val="0"/>
        <w:jc w:val="left"/>
        <w:rPr>
          <w:rFonts w:ascii="Open Sans" w:hAnsi="Open Sans" w:cs="Open Sans"/>
          <w:sz w:val="18"/>
          <w:szCs w:val="18"/>
        </w:rPr>
      </w:pPr>
    </w:p>
    <w:p w14:paraId="48A52DE1" w14:textId="77777777" w:rsidR="006B6D86" w:rsidRPr="002C03AB" w:rsidRDefault="006B6D86" w:rsidP="006B6D86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>Article 5.4 : Formation</w:t>
      </w:r>
    </w:p>
    <w:p w14:paraId="03DDF632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753A98DA" w14:textId="234A672F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 titulaire retenu devra assurer des formations locales pour présenter puis accompagner l’AGEPS à l’utilisation des produits mis à disposition.</w:t>
      </w:r>
    </w:p>
    <w:p w14:paraId="7865371C" w14:textId="77777777" w:rsidR="00B447DE" w:rsidRPr="002C03AB" w:rsidRDefault="00B447DE" w:rsidP="006B6D86">
      <w:pPr>
        <w:rPr>
          <w:rFonts w:ascii="Open Sans" w:hAnsi="Open Sans" w:cs="Open Sans"/>
          <w:sz w:val="18"/>
          <w:szCs w:val="18"/>
        </w:rPr>
      </w:pPr>
    </w:p>
    <w:p w14:paraId="6406E857" w14:textId="45EB23DE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L’</w:t>
      </w:r>
      <w:r w:rsidR="00B447DE" w:rsidRPr="002C03AB">
        <w:rPr>
          <w:rFonts w:ascii="Open Sans" w:hAnsi="Open Sans" w:cs="Open Sans"/>
          <w:sz w:val="18"/>
          <w:szCs w:val="18"/>
        </w:rPr>
        <w:t>AGEPS</w:t>
      </w:r>
      <w:r w:rsidRPr="002C03AB">
        <w:rPr>
          <w:rFonts w:ascii="Open Sans" w:hAnsi="Open Sans" w:cs="Open Sans"/>
          <w:sz w:val="18"/>
          <w:szCs w:val="18"/>
        </w:rPr>
        <w:t xml:space="preserve"> pourra également demander des sessions de formation en cours de marché.</w:t>
      </w:r>
    </w:p>
    <w:p w14:paraId="780C4943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0A63929E" w14:textId="77777777" w:rsidR="006B6D86" w:rsidRPr="002C03AB" w:rsidRDefault="006B6D86" w:rsidP="006B6D86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 xml:space="preserve">Article 5.5 : fiche technique </w:t>
      </w:r>
    </w:p>
    <w:p w14:paraId="28FC73DE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77F5D586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La fiche technique décrivant le mode d’emploi des emballages devra être fournie dans le cadre du marché. Elle devra permettre une appropriation aisée des produits.</w:t>
      </w:r>
    </w:p>
    <w:p w14:paraId="6CC1A57D" w14:textId="77777777" w:rsidR="00B447DE" w:rsidRPr="002C03AB" w:rsidRDefault="00B447DE" w:rsidP="006B6D86">
      <w:pPr>
        <w:rPr>
          <w:rFonts w:ascii="Open Sans" w:hAnsi="Open Sans" w:cs="Open Sans"/>
          <w:sz w:val="18"/>
          <w:szCs w:val="18"/>
        </w:rPr>
      </w:pPr>
    </w:p>
    <w:p w14:paraId="2D0D79A1" w14:textId="68CBC7EC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Il est souhaité que la fiche technique comporte un schéma d’utilisation de l’emballage.</w:t>
      </w:r>
    </w:p>
    <w:p w14:paraId="78FFEA61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0CCF83BA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Sauf proposition d’un type de gel différent pour l’article 3, pour l’ensemble du lot, le titulaire ne devra fournir que 2 type de gels eutectiques.</w:t>
      </w:r>
    </w:p>
    <w:p w14:paraId="1E045A58" w14:textId="77777777" w:rsidR="00B447DE" w:rsidRPr="002C03AB" w:rsidRDefault="00B447DE" w:rsidP="006B6D86">
      <w:pPr>
        <w:rPr>
          <w:rFonts w:ascii="Open Sans" w:hAnsi="Open Sans" w:cs="Open Sans"/>
          <w:sz w:val="18"/>
          <w:szCs w:val="18"/>
        </w:rPr>
      </w:pPr>
    </w:p>
    <w:p w14:paraId="0FFD2D0C" w14:textId="5BF696CF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bCs/>
          <w:sz w:val="18"/>
          <w:szCs w:val="18"/>
          <w:u w:val="single"/>
        </w:rPr>
        <w:t>Les gels rigides sont souhaités</w:t>
      </w:r>
      <w:r w:rsidRPr="002C03AB">
        <w:rPr>
          <w:rFonts w:ascii="Open Sans" w:hAnsi="Open Sans" w:cs="Open Sans"/>
          <w:sz w:val="18"/>
          <w:szCs w:val="18"/>
        </w:rPr>
        <w:t>.</w:t>
      </w:r>
    </w:p>
    <w:p w14:paraId="7A92FD1F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74059042" w14:textId="77777777" w:rsidR="006B6D86" w:rsidRPr="002C03AB" w:rsidRDefault="006B6D86" w:rsidP="006B6D86">
      <w:pPr>
        <w:rPr>
          <w:rFonts w:ascii="Open Sans" w:hAnsi="Open Sans" w:cs="Open Sans"/>
          <w:b/>
          <w:sz w:val="24"/>
          <w:szCs w:val="24"/>
          <w:u w:val="single"/>
        </w:rPr>
      </w:pPr>
      <w:r w:rsidRPr="002C03AB">
        <w:rPr>
          <w:rFonts w:ascii="Open Sans" w:hAnsi="Open Sans" w:cs="Open Sans"/>
          <w:b/>
          <w:sz w:val="24"/>
          <w:szCs w:val="24"/>
          <w:u w:val="single"/>
        </w:rPr>
        <w:t>Article 5.6 : Livraisons</w:t>
      </w:r>
    </w:p>
    <w:p w14:paraId="147C39E0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7CC510A0" w14:textId="280A9EF6" w:rsidR="006B6D86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livraisons seront effectuées sur palette de largeur de 80 cm et de hauteur de 120 cm</w:t>
      </w:r>
      <w:r w:rsidRPr="002C03AB">
        <w:rPr>
          <w:rFonts w:ascii="Open Sans" w:hAnsi="Open Sans" w:cs="Open Sans"/>
          <w:color w:val="auto"/>
          <w:sz w:val="18"/>
          <w:szCs w:val="18"/>
        </w:rPr>
        <w:t>. La hauteur des palettes peut varier entre 120 cm et 180 cm.</w:t>
      </w:r>
    </w:p>
    <w:p w14:paraId="3A8117AA" w14:textId="05759580" w:rsidR="00B447DE" w:rsidRPr="002C03AB" w:rsidRDefault="00B447DE" w:rsidP="006B6D86">
      <w:pPr>
        <w:rPr>
          <w:rFonts w:ascii="Open Sans" w:hAnsi="Open Sans" w:cs="Open Sans"/>
          <w:color w:val="FF0000"/>
          <w:sz w:val="18"/>
          <w:szCs w:val="18"/>
        </w:rPr>
      </w:pPr>
    </w:p>
    <w:p w14:paraId="0AF50095" w14:textId="0E93F93B" w:rsidR="00B447DE" w:rsidRPr="002C03AB" w:rsidRDefault="00B447DE" w:rsidP="006B6D86">
      <w:pPr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 xml:space="preserve">Les jours de livraisons sont le lundi et le vendredi, de 12h30 à 15h00. </w:t>
      </w:r>
    </w:p>
    <w:p w14:paraId="2F1BCA8E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583669F3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Les stabilisateurs thermiques adaptés aux emballages seront livrés sur palettes séparées (mono référence). </w:t>
      </w:r>
    </w:p>
    <w:p w14:paraId="3A8B6A3E" w14:textId="77777777" w:rsidR="006B6D86" w:rsidRPr="002C03AB" w:rsidRDefault="006B6D86" w:rsidP="006B6D86">
      <w:pPr>
        <w:rPr>
          <w:rFonts w:ascii="Open Sans" w:hAnsi="Open Sans" w:cs="Open Sans"/>
          <w:sz w:val="18"/>
          <w:szCs w:val="18"/>
        </w:rPr>
      </w:pPr>
    </w:p>
    <w:p w14:paraId="58594DC0" w14:textId="0A5173FA" w:rsidR="00765C3C" w:rsidRPr="002C03AB" w:rsidRDefault="006B6D86" w:rsidP="006B6D86">
      <w:p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>Chaque palette devra comporter</w:t>
      </w:r>
      <w:r w:rsidR="00765C3C" w:rsidRPr="002C03AB">
        <w:rPr>
          <w:rFonts w:ascii="Open Sans" w:hAnsi="Open Sans" w:cs="Open Sans"/>
          <w:color w:val="auto"/>
          <w:sz w:val="18"/>
          <w:szCs w:val="18"/>
        </w:rPr>
        <w:t> :</w:t>
      </w:r>
    </w:p>
    <w:p w14:paraId="71DB0752" w14:textId="77777777" w:rsidR="00765C3C" w:rsidRPr="002C03AB" w:rsidRDefault="00765C3C" w:rsidP="006B6D86">
      <w:pPr>
        <w:rPr>
          <w:rFonts w:ascii="Open Sans" w:hAnsi="Open Sans" w:cs="Open Sans"/>
          <w:color w:val="auto"/>
          <w:sz w:val="18"/>
          <w:szCs w:val="18"/>
        </w:rPr>
      </w:pPr>
    </w:p>
    <w:p w14:paraId="4B48192A" w14:textId="09D5D5BC" w:rsidR="00765C3C" w:rsidRPr="002C03AB" w:rsidRDefault="00765C3C" w:rsidP="006B6D86">
      <w:pPr>
        <w:pStyle w:val="Paragraphedeliste"/>
        <w:numPr>
          <w:ilvl w:val="0"/>
          <w:numId w:val="4"/>
        </w:numPr>
        <w:rPr>
          <w:rFonts w:ascii="Open Sans" w:hAnsi="Open Sans" w:cs="Open Sans"/>
          <w:color w:val="auto"/>
          <w:sz w:val="18"/>
          <w:szCs w:val="18"/>
        </w:rPr>
      </w:pPr>
      <w:r w:rsidRPr="002C03AB">
        <w:rPr>
          <w:rFonts w:ascii="Open Sans" w:hAnsi="Open Sans" w:cs="Open Sans"/>
          <w:color w:val="auto"/>
          <w:sz w:val="18"/>
          <w:szCs w:val="18"/>
        </w:rPr>
        <w:t>U</w:t>
      </w:r>
      <w:r w:rsidR="006B6D86" w:rsidRPr="002C03AB">
        <w:rPr>
          <w:rFonts w:ascii="Open Sans" w:hAnsi="Open Sans" w:cs="Open Sans"/>
          <w:color w:val="auto"/>
          <w:sz w:val="18"/>
          <w:szCs w:val="18"/>
        </w:rPr>
        <w:t>ne étiquette avec numéro de commande SAP et référence interne des articles du fournisseur</w:t>
      </w:r>
      <w:r w:rsidRPr="002C03AB">
        <w:rPr>
          <w:rFonts w:ascii="Open Sans" w:hAnsi="Open Sans" w:cs="Open Sans"/>
          <w:color w:val="auto"/>
          <w:sz w:val="18"/>
          <w:szCs w:val="18"/>
        </w:rPr>
        <w:t> ;</w:t>
      </w:r>
    </w:p>
    <w:p w14:paraId="708746E7" w14:textId="2F05E218" w:rsidR="00D8445D" w:rsidRPr="0084081C" w:rsidRDefault="00765C3C" w:rsidP="0084081C">
      <w:pPr>
        <w:pStyle w:val="Paragraphedeliste"/>
        <w:numPr>
          <w:ilvl w:val="0"/>
          <w:numId w:val="4"/>
        </w:numPr>
        <w:rPr>
          <w:rFonts w:ascii="Open Sans" w:hAnsi="Open Sans" w:cs="Open Sans"/>
          <w:b/>
          <w:bCs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La référence AGEPS en chiffres et code barre permettant une saisie plus simple et sans erreur de la WCS.</w:t>
      </w:r>
    </w:p>
    <w:p w14:paraId="2CD77ECF" w14:textId="3D2EB5FD" w:rsidR="00D8445D" w:rsidRDefault="00CC72BD" w:rsidP="0084081C">
      <w:pPr>
        <w:pStyle w:val="Titre2"/>
      </w:pPr>
      <w:bookmarkStart w:id="13" w:name="_Toc128193585"/>
      <w:bookmarkStart w:id="14" w:name="_Toc130915643"/>
      <w:bookmarkStart w:id="15" w:name="_Toc221115383"/>
      <w:r w:rsidRPr="00DB7E1D">
        <w:t>ARTICLE 6</w:t>
      </w:r>
      <w:r>
        <w:rPr>
          <w:rFonts w:ascii="Cambria" w:hAnsi="Cambria" w:cs="Cambria"/>
        </w:rPr>
        <w:t xml:space="preserve"> : </w:t>
      </w:r>
      <w:r w:rsidR="005A4F5B" w:rsidRPr="002C03AB">
        <w:rPr>
          <w:rFonts w:ascii="Cambria" w:hAnsi="Cambria" w:cs="Cambria"/>
        </w:rPr>
        <w:t> </w:t>
      </w:r>
      <w:r w:rsidR="005A4F5B" w:rsidRPr="002C03AB">
        <w:t>R</w:t>
      </w:r>
      <w:r w:rsidR="00227BDB" w:rsidRPr="002C03AB">
        <w:t>EGLEMENTATION ET SPECIFICATIONS GENERALES</w:t>
      </w:r>
      <w:bookmarkEnd w:id="13"/>
      <w:bookmarkEnd w:id="14"/>
      <w:bookmarkEnd w:id="15"/>
    </w:p>
    <w:p w14:paraId="44088B91" w14:textId="77777777" w:rsidR="0084081C" w:rsidRPr="0084081C" w:rsidRDefault="0084081C" w:rsidP="0084081C"/>
    <w:p w14:paraId="30024B1A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emballages sont utilisés pour le transport de produits de santé thermosensibles.</w:t>
      </w:r>
    </w:p>
    <w:p w14:paraId="6307EB67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 xml:space="preserve">Environ </w:t>
      </w:r>
      <w:r w:rsidRPr="002C03AB">
        <w:rPr>
          <w:rFonts w:ascii="Open Sans" w:hAnsi="Open Sans" w:cs="Open Sans"/>
          <w:b/>
          <w:bCs/>
          <w:color w:val="auto"/>
          <w:sz w:val="18"/>
          <w:szCs w:val="18"/>
          <w:u w:val="single"/>
        </w:rPr>
        <w:t>673</w:t>
      </w:r>
      <w:r w:rsidRPr="002C03AB">
        <w:rPr>
          <w:rFonts w:ascii="Open Sans" w:hAnsi="Open Sans" w:cs="Open Sans"/>
          <w:sz w:val="18"/>
          <w:szCs w:val="18"/>
        </w:rPr>
        <w:t xml:space="preserve"> références de produits sont concernées par ce type de transport (</w:t>
      </w:r>
      <w:r w:rsidRPr="002C03AB">
        <w:rPr>
          <w:rFonts w:ascii="Open Sans" w:hAnsi="Open Sans" w:cs="Open Sans"/>
          <w:b/>
          <w:bCs/>
          <w:color w:val="auto"/>
          <w:sz w:val="18"/>
          <w:szCs w:val="18"/>
        </w:rPr>
        <w:t>32 pour les produits congelés</w:t>
      </w:r>
      <w:r w:rsidRPr="002C03AB">
        <w:rPr>
          <w:rFonts w:ascii="Open Sans" w:hAnsi="Open Sans" w:cs="Open Sans"/>
          <w:sz w:val="18"/>
          <w:szCs w:val="18"/>
        </w:rPr>
        <w:t>).</w:t>
      </w:r>
    </w:p>
    <w:p w14:paraId="15FDDCBF" w14:textId="08CE2BAE" w:rsidR="00D8445D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emballages proposés doivent garantir le maintien des températures, la sécurité sanitaire et la qualité des produits livrés.</w:t>
      </w:r>
    </w:p>
    <w:p w14:paraId="686E55CD" w14:textId="77777777" w:rsidR="0084081C" w:rsidRPr="002C03AB" w:rsidRDefault="0084081C" w:rsidP="00D8445D">
      <w:pPr>
        <w:rPr>
          <w:rFonts w:ascii="Open Sans" w:hAnsi="Open Sans" w:cs="Open Sans"/>
          <w:sz w:val="18"/>
          <w:szCs w:val="18"/>
        </w:rPr>
      </w:pPr>
    </w:p>
    <w:p w14:paraId="470A47EE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tests de qualification des emballages aux profils de température indiqués à l’article 5 du CCTP devront être effectués conformément au mode opératoire défini dans la norme NF S99/700.</w:t>
      </w:r>
    </w:p>
    <w:p w14:paraId="7076464E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</w:p>
    <w:p w14:paraId="04741E2B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matériels (enceintes, sondes thermostatiques, etc.) utilisés pour les qualifications devront être étalonnées par la COFRAC.</w:t>
      </w:r>
    </w:p>
    <w:p w14:paraId="75B60699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Les rapports de qualification des boites ainsi que les certificats d’étalonnages des enceintes et des sondes sont à fournir dans le dossier technique de réponse à l’appel d’offre.</w:t>
      </w:r>
    </w:p>
    <w:p w14:paraId="63281783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</w:p>
    <w:p w14:paraId="141AE737" w14:textId="77777777" w:rsidR="00D8445D" w:rsidRPr="002C03AB" w:rsidRDefault="00D8445D" w:rsidP="00D8445D">
      <w:pPr>
        <w:rPr>
          <w:rFonts w:ascii="Open Sans" w:hAnsi="Open Sans" w:cs="Open Sans"/>
          <w:color w:val="000000" w:themeColor="text1"/>
          <w:sz w:val="18"/>
          <w:szCs w:val="18"/>
        </w:rPr>
      </w:pPr>
      <w:r w:rsidRPr="002C03AB">
        <w:rPr>
          <w:rFonts w:ascii="Open Sans" w:hAnsi="Open Sans" w:cs="Open Sans"/>
          <w:color w:val="000000" w:themeColor="text1"/>
          <w:sz w:val="18"/>
          <w:szCs w:val="18"/>
        </w:rPr>
        <w:t xml:space="preserve">La Norme EN 17066-1 (Juillet 2019) s’appliquera aux moyens de transport isothermes utilisés pour les marchandises sensibles à la température. Le présent document spécifiera la terminologie, les exigences </w:t>
      </w:r>
      <w:r w:rsidRPr="002C03AB">
        <w:rPr>
          <w:rFonts w:ascii="Open Sans" w:hAnsi="Open Sans" w:cs="Open Sans"/>
          <w:color w:val="000000" w:themeColor="text1"/>
          <w:sz w:val="18"/>
          <w:szCs w:val="18"/>
        </w:rPr>
        <w:lastRenderedPageBreak/>
        <w:t>relatives à l'isolation thermique, à l'étanchéité à l'air, aux dispositions d'essai, ainsi qu'au dimensionnement de l'équipement intégrant un dispositif de chauffage et/ou de réfrigération.</w:t>
      </w:r>
    </w:p>
    <w:p w14:paraId="6724EEA9" w14:textId="77777777" w:rsidR="00D8445D" w:rsidRPr="002C03AB" w:rsidRDefault="00D8445D" w:rsidP="00D8445D">
      <w:pPr>
        <w:rPr>
          <w:rFonts w:ascii="Open Sans" w:hAnsi="Open Sans" w:cs="Open Sans"/>
          <w:sz w:val="18"/>
          <w:szCs w:val="18"/>
        </w:rPr>
      </w:pPr>
    </w:p>
    <w:p w14:paraId="71BFB689" w14:textId="16711308" w:rsidR="00765C3C" w:rsidRPr="00410D7F" w:rsidRDefault="00D8445D" w:rsidP="0083023D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En cas d’apparition d’une nouvelle norme celle-ci s’appliquera aux produits livrés à compter de sa date d’effet.</w:t>
      </w:r>
      <w:bookmarkStart w:id="16" w:name="_Toc144198345"/>
      <w:bookmarkStart w:id="17" w:name="_Toc185313264"/>
    </w:p>
    <w:p w14:paraId="46C72922" w14:textId="451F4D73" w:rsidR="0083023D" w:rsidRPr="002C03AB" w:rsidRDefault="0083023D" w:rsidP="00CC72BD">
      <w:pPr>
        <w:pStyle w:val="Titre2"/>
      </w:pPr>
      <w:bookmarkStart w:id="18" w:name="_Toc221115384"/>
      <w:r w:rsidRPr="002C03AB">
        <w:t>Annexe n°1 : Liste des échantillons demandés</w:t>
      </w:r>
      <w:bookmarkEnd w:id="18"/>
    </w:p>
    <w:p w14:paraId="5359694E" w14:textId="77777777" w:rsidR="0083023D" w:rsidRPr="002C03AB" w:rsidRDefault="0083023D" w:rsidP="0030016A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33D63C35" w14:textId="3BEF1230" w:rsidR="0030016A" w:rsidRPr="002C03AB" w:rsidRDefault="0030016A" w:rsidP="0030016A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color w:val="auto"/>
          <w:sz w:val="18"/>
          <w:szCs w:val="18"/>
          <w:u w:val="single"/>
        </w:rPr>
        <w:t>LOT </w:t>
      </w:r>
      <w:r w:rsidR="00765C3C" w:rsidRPr="002C03AB">
        <w:rPr>
          <w:rFonts w:ascii="Open Sans" w:hAnsi="Open Sans" w:cs="Open Sans"/>
          <w:b/>
          <w:color w:val="auto"/>
          <w:sz w:val="18"/>
          <w:szCs w:val="18"/>
          <w:u w:val="single"/>
        </w:rPr>
        <w:t>UNIQUE : Emballages isothermes à usage unique pour le transport de produits thermosensibles</w:t>
      </w:r>
    </w:p>
    <w:p w14:paraId="633DEF33" w14:textId="5A0E684B" w:rsidR="00765C3C" w:rsidRPr="002C03AB" w:rsidRDefault="00765C3C" w:rsidP="0030016A">
      <w:pPr>
        <w:rPr>
          <w:rFonts w:ascii="Open Sans" w:hAnsi="Open Sans" w:cs="Open Sans"/>
          <w:b/>
          <w:color w:val="auto"/>
          <w:sz w:val="22"/>
          <w:u w:val="single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1"/>
        <w:gridCol w:w="6002"/>
        <w:gridCol w:w="2462"/>
      </w:tblGrid>
      <w:tr w:rsidR="00765C3C" w:rsidRPr="002C03AB" w14:paraId="32686B66" w14:textId="77777777" w:rsidTr="00765C3C">
        <w:trPr>
          <w:trHeight w:val="368"/>
        </w:trPr>
        <w:tc>
          <w:tcPr>
            <w:tcW w:w="1461" w:type="dxa"/>
          </w:tcPr>
          <w:p w14:paraId="44B338C7" w14:textId="77777777" w:rsidR="00765C3C" w:rsidRPr="002C03AB" w:rsidRDefault="00765C3C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N° de ligne AE</w:t>
            </w:r>
          </w:p>
        </w:tc>
        <w:tc>
          <w:tcPr>
            <w:tcW w:w="6002" w:type="dxa"/>
          </w:tcPr>
          <w:p w14:paraId="2A960183" w14:textId="77777777" w:rsidR="00765C3C" w:rsidRPr="002C03AB" w:rsidRDefault="00765C3C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462" w:type="dxa"/>
          </w:tcPr>
          <w:p w14:paraId="57C4C28C" w14:textId="77777777" w:rsidR="00765C3C" w:rsidRPr="002C03AB" w:rsidRDefault="00765C3C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Nombre d’unités de conditionnement</w:t>
            </w:r>
          </w:p>
        </w:tc>
      </w:tr>
      <w:tr w:rsidR="00765C3C" w:rsidRPr="002C03AB" w14:paraId="21A8CA29" w14:textId="77777777" w:rsidTr="00765C3C">
        <w:trPr>
          <w:trHeight w:val="184"/>
        </w:trPr>
        <w:tc>
          <w:tcPr>
            <w:tcW w:w="1461" w:type="dxa"/>
          </w:tcPr>
          <w:p w14:paraId="6AECE92A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002" w:type="dxa"/>
          </w:tcPr>
          <w:p w14:paraId="1DB9EA8B" w14:textId="77777777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4 L – +2°/+8° - 24h</w:t>
            </w:r>
          </w:p>
        </w:tc>
        <w:tc>
          <w:tcPr>
            <w:tcW w:w="2462" w:type="dxa"/>
          </w:tcPr>
          <w:p w14:paraId="00679AC3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55118293" w14:textId="77777777" w:rsidTr="00765C3C">
        <w:trPr>
          <w:trHeight w:val="184"/>
        </w:trPr>
        <w:tc>
          <w:tcPr>
            <w:tcW w:w="1461" w:type="dxa"/>
          </w:tcPr>
          <w:p w14:paraId="63605DE3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6002" w:type="dxa"/>
          </w:tcPr>
          <w:p w14:paraId="02FEB146" w14:textId="77777777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10 L – +2°/+8° - 24h</w:t>
            </w:r>
          </w:p>
        </w:tc>
        <w:tc>
          <w:tcPr>
            <w:tcW w:w="2462" w:type="dxa"/>
          </w:tcPr>
          <w:p w14:paraId="7FE37BCE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5BBF11DB" w14:textId="77777777" w:rsidTr="00765C3C">
        <w:trPr>
          <w:trHeight w:val="184"/>
        </w:trPr>
        <w:tc>
          <w:tcPr>
            <w:tcW w:w="1461" w:type="dxa"/>
          </w:tcPr>
          <w:p w14:paraId="1BCB322C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6002" w:type="dxa"/>
          </w:tcPr>
          <w:p w14:paraId="5D50839F" w14:textId="32D96049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</w:t>
            </w:r>
            <w:r w:rsidR="00A414AC" w:rsidRPr="00A414A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A414AC">
              <w:rPr>
                <w:rFonts w:ascii="Open Sans" w:hAnsi="Open Sans" w:cs="Open Sans"/>
                <w:color w:val="auto"/>
                <w:sz w:val="18"/>
                <w:szCs w:val="18"/>
              </w:rPr>
              <w:t>1</w:t>
            </w:r>
            <w:r w:rsidR="00A414AC" w:rsidRPr="00A414AC"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Pr="00A414AC">
              <w:rPr>
                <w:rFonts w:ascii="Open Sans" w:hAnsi="Open Sans" w:cs="Open Sans"/>
                <w:color w:val="auto"/>
                <w:sz w:val="18"/>
                <w:szCs w:val="18"/>
              </w:rPr>
              <w:t>L</w:t>
            </w:r>
            <w:r w:rsidRPr="00A414AC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A414AC">
              <w:rPr>
                <w:rFonts w:ascii="Open Sans" w:hAnsi="Open Sans" w:cs="Open Sans"/>
                <w:sz w:val="18"/>
                <w:szCs w:val="18"/>
              </w:rPr>
              <w:t>–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 +2°/+8° - 96h</w:t>
            </w:r>
          </w:p>
        </w:tc>
        <w:tc>
          <w:tcPr>
            <w:tcW w:w="2462" w:type="dxa"/>
          </w:tcPr>
          <w:p w14:paraId="74D64918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1B56DE5F" w14:textId="77777777" w:rsidTr="00765C3C">
        <w:trPr>
          <w:trHeight w:val="184"/>
        </w:trPr>
        <w:tc>
          <w:tcPr>
            <w:tcW w:w="1461" w:type="dxa"/>
          </w:tcPr>
          <w:p w14:paraId="4C1CED61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6002" w:type="dxa"/>
          </w:tcPr>
          <w:p w14:paraId="0CCB6E85" w14:textId="77777777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4 L – (-30°/-20°c) - 24h</w:t>
            </w:r>
          </w:p>
        </w:tc>
        <w:tc>
          <w:tcPr>
            <w:tcW w:w="2462" w:type="dxa"/>
          </w:tcPr>
          <w:p w14:paraId="735B9458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214049FC" w14:textId="77777777" w:rsidTr="00765C3C">
        <w:trPr>
          <w:trHeight w:val="184"/>
        </w:trPr>
        <w:tc>
          <w:tcPr>
            <w:tcW w:w="1461" w:type="dxa"/>
          </w:tcPr>
          <w:p w14:paraId="6E9D934A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6002" w:type="dxa"/>
          </w:tcPr>
          <w:p w14:paraId="2E28613D" w14:textId="77777777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– volume utilisable 10 L – (-30°/-20°c) - 24h</w:t>
            </w:r>
          </w:p>
        </w:tc>
        <w:tc>
          <w:tcPr>
            <w:tcW w:w="2462" w:type="dxa"/>
          </w:tcPr>
          <w:p w14:paraId="5E27359A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143EC2BE" w14:textId="77777777" w:rsidTr="00765C3C">
        <w:trPr>
          <w:trHeight w:val="184"/>
        </w:trPr>
        <w:tc>
          <w:tcPr>
            <w:tcW w:w="1461" w:type="dxa"/>
          </w:tcPr>
          <w:p w14:paraId="3A6317BF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6002" w:type="dxa"/>
          </w:tcPr>
          <w:p w14:paraId="0692D401" w14:textId="77777777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Emballage volume utilisable 13 L – (-30°/-20°c) - 24h</w:t>
            </w:r>
          </w:p>
        </w:tc>
        <w:tc>
          <w:tcPr>
            <w:tcW w:w="2462" w:type="dxa"/>
          </w:tcPr>
          <w:p w14:paraId="49DBE721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257CA173" w14:textId="77777777" w:rsidTr="00765C3C">
        <w:trPr>
          <w:trHeight w:val="368"/>
        </w:trPr>
        <w:tc>
          <w:tcPr>
            <w:tcW w:w="1461" w:type="dxa"/>
          </w:tcPr>
          <w:p w14:paraId="46C1C020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6002" w:type="dxa"/>
          </w:tcPr>
          <w:p w14:paraId="11F461F2" w14:textId="564C2A63" w:rsidR="00765C3C" w:rsidRPr="002C03AB" w:rsidRDefault="00765C3C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+2°/+8°C - 24h / </w:t>
            </w:r>
          </w:p>
        </w:tc>
        <w:tc>
          <w:tcPr>
            <w:tcW w:w="2462" w:type="dxa"/>
          </w:tcPr>
          <w:p w14:paraId="675E3DFB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712559AE" w14:textId="77777777" w:rsidTr="00765C3C">
        <w:trPr>
          <w:trHeight w:val="368"/>
        </w:trPr>
        <w:tc>
          <w:tcPr>
            <w:tcW w:w="1461" w:type="dxa"/>
          </w:tcPr>
          <w:p w14:paraId="394A7565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6002" w:type="dxa"/>
          </w:tcPr>
          <w:p w14:paraId="78867B81" w14:textId="4302F9D2" w:rsidR="00765C3C" w:rsidRPr="002C03AB" w:rsidRDefault="00765C3C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Pr="002C03AB">
              <w:rPr>
                <w:rFonts w:ascii="Open Sans" w:hAnsi="Open Sans" w:cs="Open Sans"/>
                <w:color w:val="FF0000"/>
                <w:sz w:val="18"/>
                <w:szCs w:val="18"/>
              </w:rPr>
              <w:t xml:space="preserve"> 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 +2°/+8°C - 96h </w:t>
            </w:r>
          </w:p>
        </w:tc>
        <w:tc>
          <w:tcPr>
            <w:tcW w:w="2462" w:type="dxa"/>
          </w:tcPr>
          <w:p w14:paraId="5A3CFF92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  <w:tr w:rsidR="00765C3C" w:rsidRPr="002C03AB" w14:paraId="36993182" w14:textId="77777777" w:rsidTr="00765C3C">
        <w:trPr>
          <w:trHeight w:val="368"/>
        </w:trPr>
        <w:tc>
          <w:tcPr>
            <w:tcW w:w="1461" w:type="dxa"/>
          </w:tcPr>
          <w:p w14:paraId="40EE59A7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6002" w:type="dxa"/>
          </w:tcPr>
          <w:p w14:paraId="12F235CF" w14:textId="6436CFAB" w:rsidR="00765C3C" w:rsidRPr="002C03AB" w:rsidRDefault="00765C3C" w:rsidP="00F07330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bCs/>
                <w:sz w:val="18"/>
                <w:szCs w:val="18"/>
              </w:rPr>
              <w:t>Gel eutectique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  (-30°/-20°C) - 24h </w:t>
            </w:r>
          </w:p>
        </w:tc>
        <w:tc>
          <w:tcPr>
            <w:tcW w:w="2462" w:type="dxa"/>
          </w:tcPr>
          <w:p w14:paraId="71070D61" w14:textId="77777777" w:rsidR="00765C3C" w:rsidRPr="002C03AB" w:rsidRDefault="00765C3C" w:rsidP="001006C0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</w:tr>
    </w:tbl>
    <w:p w14:paraId="3703A210" w14:textId="6B369FBB" w:rsidR="0030016A" w:rsidRPr="002C03AB" w:rsidRDefault="0030016A" w:rsidP="0083023D">
      <w:pPr>
        <w:pStyle w:val="Titre1"/>
        <w:rPr>
          <w:b w:val="0"/>
          <w:bCs/>
          <w:i w:val="0"/>
          <w:iCs/>
        </w:rPr>
      </w:pPr>
    </w:p>
    <w:p w14:paraId="0E391ADA" w14:textId="77777777" w:rsidR="005C3F58" w:rsidRPr="002C03AB" w:rsidRDefault="005C3F58" w:rsidP="005C3F58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sz w:val="18"/>
          <w:szCs w:val="18"/>
        </w:rPr>
        <w:t>Il n’est pas demandé des échantillons avec le marquage spécifique qui sera exigé pour les emballages livrés dès le début du marché.</w:t>
      </w:r>
    </w:p>
    <w:p w14:paraId="3FC7E248" w14:textId="77777777" w:rsidR="005C3F58" w:rsidRPr="002C03AB" w:rsidRDefault="005C3F58" w:rsidP="005C3F58">
      <w:pPr>
        <w:rPr>
          <w:rFonts w:ascii="Open Sans" w:hAnsi="Open Sans" w:cs="Open Sans"/>
          <w:b/>
          <w:sz w:val="18"/>
          <w:szCs w:val="18"/>
        </w:rPr>
      </w:pPr>
    </w:p>
    <w:p w14:paraId="216D1D66" w14:textId="781700AD" w:rsidR="0030016A" w:rsidRDefault="005C3F58" w:rsidP="00B8688E">
      <w:pPr>
        <w:rPr>
          <w:rFonts w:ascii="Open Sans" w:hAnsi="Open Sans" w:cs="Open Sans"/>
          <w:b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</w:rPr>
        <w:t>Les échantillons respecteront toutes les autres spécificités définies dans le présent CCTP.</w:t>
      </w:r>
    </w:p>
    <w:p w14:paraId="2581E0D7" w14:textId="77777777" w:rsidR="00B8688E" w:rsidRPr="00B8688E" w:rsidRDefault="00B8688E" w:rsidP="00B8688E">
      <w:pPr>
        <w:rPr>
          <w:rFonts w:ascii="Open Sans" w:hAnsi="Open Sans" w:cs="Open Sans"/>
          <w:b/>
          <w:sz w:val="18"/>
          <w:szCs w:val="18"/>
        </w:rPr>
      </w:pPr>
    </w:p>
    <w:p w14:paraId="3B5CF45A" w14:textId="0AF3CB23" w:rsidR="00B8688E" w:rsidRDefault="00B8688E" w:rsidP="00B8688E">
      <w:pPr>
        <w:pStyle w:val="RedaliaNormal"/>
      </w:pPr>
      <w:r>
        <w:t>Les échantillons (</w:t>
      </w:r>
      <w:r w:rsidRPr="00D21B26">
        <w:rPr>
          <w:b/>
          <w:bCs/>
        </w:rPr>
        <w:t>obligatoires pour le lot unique</w:t>
      </w:r>
      <w:r>
        <w:t>) doivent porter obligatoirement le numéro et l’intitulé de la consultation et être déposés à :</w:t>
      </w:r>
    </w:p>
    <w:p w14:paraId="45C4BE27" w14:textId="77777777" w:rsidR="00410D7F" w:rsidRDefault="00410D7F" w:rsidP="00B8688E">
      <w:pPr>
        <w:pStyle w:val="RedaliaNormal"/>
      </w:pPr>
    </w:p>
    <w:p w14:paraId="3F9C33AE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  <w:r w:rsidRPr="008021F3">
        <w:rPr>
          <w:rFonts w:ascii="Open Sans" w:hAnsi="Open Sans" w:cs="Open Sans"/>
          <w:b/>
          <w:sz w:val="18"/>
          <w:szCs w:val="18"/>
        </w:rPr>
        <w:t>Service Approvisionnement distribution (SAD)</w:t>
      </w:r>
    </w:p>
    <w:p w14:paraId="66777147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</w:p>
    <w:p w14:paraId="0F418D2F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  <w:r w:rsidRPr="008021F3">
        <w:rPr>
          <w:rFonts w:ascii="Open Sans" w:hAnsi="Open Sans" w:cs="Open Sans"/>
          <w:b/>
          <w:sz w:val="18"/>
          <w:szCs w:val="18"/>
        </w:rPr>
        <w:t>Agence Générale des Equipements et Produits de Santé (AGEPS)</w:t>
      </w:r>
    </w:p>
    <w:p w14:paraId="60D1F620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</w:p>
    <w:p w14:paraId="71DC1059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  <w:r w:rsidRPr="008021F3">
        <w:rPr>
          <w:rFonts w:ascii="Open Sans" w:hAnsi="Open Sans" w:cs="Open Sans"/>
          <w:b/>
          <w:sz w:val="18"/>
          <w:szCs w:val="18"/>
        </w:rPr>
        <w:t>13 rue Lavoisier, 92000 Nanterre</w:t>
      </w:r>
    </w:p>
    <w:p w14:paraId="226C27A9" w14:textId="77777777" w:rsidR="00B8688E" w:rsidRPr="008021F3" w:rsidRDefault="00B8688E" w:rsidP="00B8688E">
      <w:pPr>
        <w:jc w:val="center"/>
        <w:rPr>
          <w:rFonts w:ascii="Open Sans" w:hAnsi="Open Sans" w:cs="Open Sans"/>
          <w:b/>
          <w:sz w:val="18"/>
          <w:szCs w:val="18"/>
        </w:rPr>
      </w:pPr>
    </w:p>
    <w:p w14:paraId="2A3A45A7" w14:textId="77777777" w:rsidR="00B8688E" w:rsidRDefault="00B8688E" w:rsidP="00B8688E">
      <w:pPr>
        <w:autoSpaceDE w:val="0"/>
        <w:adjustRightInd w:val="0"/>
        <w:jc w:val="center"/>
        <w:rPr>
          <w:rFonts w:eastAsia="Arial Unicode MS" w:cs="Open Sans"/>
          <w:b/>
          <w:bCs/>
          <w:iCs/>
          <w:szCs w:val="18"/>
        </w:rPr>
      </w:pPr>
      <w:r w:rsidRPr="008021F3">
        <w:rPr>
          <w:rFonts w:ascii="Open Sans" w:eastAsia="Arial Unicode MS" w:hAnsi="Open Sans" w:cs="Open Sans"/>
          <w:b/>
          <w:bCs/>
          <w:iCs/>
          <w:sz w:val="18"/>
          <w:szCs w:val="18"/>
        </w:rPr>
        <w:t>A l’attention de Monsieur GROUGI Pascal</w:t>
      </w:r>
    </w:p>
    <w:p w14:paraId="188EE78B" w14:textId="77777777" w:rsidR="00B8688E" w:rsidRDefault="00B8688E" w:rsidP="00B8688E">
      <w:pPr>
        <w:autoSpaceDE w:val="0"/>
        <w:adjustRightInd w:val="0"/>
        <w:jc w:val="center"/>
        <w:rPr>
          <w:rFonts w:eastAsia="Arial Unicode MS" w:cs="Open Sans"/>
          <w:b/>
          <w:bCs/>
          <w:iCs/>
          <w:szCs w:val="18"/>
        </w:rPr>
      </w:pPr>
    </w:p>
    <w:p w14:paraId="3D558B19" w14:textId="03B3129D" w:rsidR="00B8688E" w:rsidRPr="00D21B26" w:rsidRDefault="00B8688E" w:rsidP="00B8688E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b/>
          <w:bCs/>
          <w:iCs/>
          <w:color w:val="FF0000"/>
          <w:sz w:val="18"/>
          <w:szCs w:val="18"/>
        </w:rPr>
      </w:pPr>
      <w:r w:rsidRPr="00D21B26">
        <w:rPr>
          <w:rFonts w:eastAsia="Arial Unicode MS" w:cs="Open Sans"/>
          <w:b/>
          <w:bCs/>
          <w:iCs/>
          <w:color w:val="FF0000"/>
          <w:szCs w:val="18"/>
        </w:rPr>
        <w:t>Date de d</w:t>
      </w:r>
      <w:r w:rsidRPr="00D21B26">
        <w:rPr>
          <w:rFonts w:ascii="Open Sans" w:eastAsia="Arial Unicode MS" w:hAnsi="Open Sans" w:cs="Open Sans"/>
          <w:b/>
          <w:bCs/>
          <w:iCs/>
          <w:color w:val="FF0000"/>
          <w:sz w:val="18"/>
          <w:szCs w:val="18"/>
        </w:rPr>
        <w:t>épôt</w:t>
      </w:r>
      <w:r w:rsidRPr="00D21B26">
        <w:rPr>
          <w:rFonts w:eastAsia="Arial Unicode MS" w:cs="Open Sans"/>
          <w:b/>
          <w:bCs/>
          <w:iCs/>
          <w:color w:val="FF0000"/>
          <w:szCs w:val="18"/>
        </w:rPr>
        <w:t xml:space="preserve"> : le </w:t>
      </w:r>
      <w:r w:rsidR="00410D7F">
        <w:rPr>
          <w:rFonts w:eastAsia="Arial Unicode MS" w:cs="Open Sans"/>
          <w:b/>
          <w:bCs/>
          <w:iCs/>
          <w:color w:val="FF0000"/>
          <w:szCs w:val="18"/>
        </w:rPr>
        <w:t>30</w:t>
      </w:r>
      <w:r w:rsidRPr="00D21B26">
        <w:rPr>
          <w:rFonts w:eastAsia="Arial Unicode MS" w:cs="Open Sans"/>
          <w:b/>
          <w:bCs/>
          <w:iCs/>
          <w:color w:val="FF0000"/>
          <w:szCs w:val="18"/>
        </w:rPr>
        <w:t>/03/2026 de 13h30 à 15h00</w:t>
      </w:r>
      <w:r w:rsidRPr="00D21B26">
        <w:rPr>
          <w:rFonts w:ascii="Open Sans" w:eastAsia="Arial Unicode MS" w:hAnsi="Open Sans" w:cs="Open Sans"/>
          <w:b/>
          <w:bCs/>
          <w:iCs/>
          <w:color w:val="FF0000"/>
          <w:sz w:val="18"/>
          <w:szCs w:val="18"/>
        </w:rPr>
        <w:t>.</w:t>
      </w:r>
    </w:p>
    <w:p w14:paraId="4A1C41A4" w14:textId="07DDD227" w:rsidR="00B8688E" w:rsidRDefault="00B8688E" w:rsidP="00B8688E">
      <w:pPr>
        <w:pStyle w:val="RedaliaNormal"/>
        <w:rPr>
          <w:u w:val="single"/>
        </w:rPr>
      </w:pPr>
      <w:r>
        <w:rPr>
          <w:u w:val="single"/>
        </w:rPr>
        <w:t>Toute remise d’échantillon au-delà de cette date et heure limites implique obligatoirement l’élimination du candidat.</w:t>
      </w:r>
    </w:p>
    <w:p w14:paraId="6D25D82B" w14:textId="77777777" w:rsidR="00B8688E" w:rsidRDefault="00B8688E" w:rsidP="00B8688E">
      <w:pPr>
        <w:pStyle w:val="RedaliaNormal"/>
      </w:pPr>
      <w:r>
        <w:t>Les échantillons déposés sont soumis à l’appréciation d’une commission d’utilisateurs et d’experts dont la composition est fixée par ACHAT. A l’issue de cet examen technique, une synthèse d’information est rédigée.</w:t>
      </w:r>
    </w:p>
    <w:p w14:paraId="5FE2E3C1" w14:textId="77777777" w:rsidR="00B8688E" w:rsidRDefault="00B8688E" w:rsidP="00B8688E">
      <w:pPr>
        <w:pStyle w:val="RedaliaNormal"/>
      </w:pPr>
      <w:r>
        <w:t xml:space="preserve">Les échantillons du candidat dont l’offre a été retenue sont conservés par l’Assistance Publique - Hôpitaux de Paris. </w:t>
      </w:r>
    </w:p>
    <w:p w14:paraId="1E483FF4" w14:textId="77777777" w:rsidR="00B8688E" w:rsidRDefault="00B8688E" w:rsidP="00B8688E">
      <w:pPr>
        <w:pStyle w:val="RedaliaNormal"/>
      </w:pPr>
      <w:r>
        <w:t xml:space="preserve">Les autres candidats sont tenus de récupérer leurs échantillons dans un délai de </w:t>
      </w:r>
      <w:r w:rsidRPr="00D21B26">
        <w:rPr>
          <w:b/>
          <w:bCs/>
          <w:color w:val="FF0000"/>
          <w:u w:val="single"/>
        </w:rPr>
        <w:t>1 mois</w:t>
      </w:r>
      <w:r w:rsidRPr="00D21B26">
        <w:rPr>
          <w:color w:val="FF0000"/>
        </w:rPr>
        <w:t xml:space="preserve"> </w:t>
      </w:r>
      <w:r>
        <w:t>à compter de la réception de la lettre les informant du rejet de leur candidature ou de leur offre.</w:t>
      </w:r>
    </w:p>
    <w:p w14:paraId="0327948B" w14:textId="716CAB09" w:rsidR="00306AFC" w:rsidRDefault="00B8688E" w:rsidP="00410D7F">
      <w:pPr>
        <w:pStyle w:val="RedaliaNormal"/>
      </w:pPr>
      <w:r>
        <w:t>En aucun cas, les échantillons fournis ne font l’objet d’une indemnisation</w:t>
      </w:r>
      <w:r w:rsidR="00306AFC">
        <w:t>.</w:t>
      </w:r>
    </w:p>
    <w:p w14:paraId="70EA637D" w14:textId="7B836320" w:rsidR="00306AFC" w:rsidRDefault="00306AFC" w:rsidP="00410D7F">
      <w:pPr>
        <w:pStyle w:val="RedaliaNormal"/>
      </w:pPr>
    </w:p>
    <w:p w14:paraId="08F54BF4" w14:textId="77777777" w:rsidR="00306AFC" w:rsidRPr="002C03AB" w:rsidRDefault="00306AFC" w:rsidP="00410D7F">
      <w:pPr>
        <w:pStyle w:val="RedaliaNormal"/>
      </w:pPr>
    </w:p>
    <w:p w14:paraId="608E4E7E" w14:textId="5F0A326A" w:rsidR="00084BD4" w:rsidRPr="002C03AB" w:rsidRDefault="0083023D" w:rsidP="00CC72BD">
      <w:pPr>
        <w:pStyle w:val="Titre2"/>
        <w:rPr>
          <w:rFonts w:eastAsia="Arial Unicode MS"/>
        </w:rPr>
      </w:pPr>
      <w:bookmarkStart w:id="19" w:name="_Toc221115385"/>
      <w:bookmarkEnd w:id="16"/>
      <w:bookmarkEnd w:id="17"/>
      <w:r w:rsidRPr="002C03AB">
        <w:rPr>
          <w:rFonts w:eastAsia="Arial Unicode MS"/>
        </w:rPr>
        <w:t>Annexe n°2 : Cadre de réponse technique</w:t>
      </w:r>
      <w:bookmarkEnd w:id="19"/>
    </w:p>
    <w:p w14:paraId="4E662624" w14:textId="77777777" w:rsidR="00084BD4" w:rsidRPr="002C03AB" w:rsidRDefault="00084BD4" w:rsidP="00084BD4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b/>
          <w:bCs/>
          <w:color w:val="auto"/>
          <w:sz w:val="28"/>
        </w:rPr>
      </w:pPr>
    </w:p>
    <w:p w14:paraId="3FD22246" w14:textId="77777777" w:rsidR="00084BD4" w:rsidRPr="002C03AB" w:rsidRDefault="00084BD4" w:rsidP="00084BD4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</w:rPr>
        <w:t>QUESTIONNAIRE</w:t>
      </w:r>
    </w:p>
    <w:p w14:paraId="0403133B" w14:textId="77777777" w:rsidR="00084BD4" w:rsidRPr="002C03AB" w:rsidRDefault="00084BD4" w:rsidP="007215B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i/>
          <w:iCs/>
          <w:color w:val="auto"/>
          <w:sz w:val="22"/>
          <w:szCs w:val="22"/>
        </w:rPr>
      </w:pPr>
    </w:p>
    <w:p w14:paraId="05055E22" w14:textId="1347C9E4" w:rsidR="00084BD4" w:rsidRPr="002C03AB" w:rsidRDefault="00084BD4" w:rsidP="00084BD4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 xml:space="preserve">CE DOCUMENT EST A REMPLIR </w:t>
      </w:r>
      <w:r w:rsidR="00D92063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 xml:space="preserve">OBLIGATOIREMENT </w:t>
      </w: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>PAR LE CANDIDAT</w:t>
      </w:r>
    </w:p>
    <w:p w14:paraId="1E5CF382" w14:textId="77777777" w:rsidR="00084BD4" w:rsidRPr="002C03AB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6EF68669" w14:textId="08D9E55D" w:rsidR="00084BD4" w:rsidRPr="002C03AB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</w:pPr>
      <w:r w:rsidRPr="002C03AB"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  <w:t xml:space="preserve">Les Cadres de réponses techniques devront </w:t>
      </w:r>
      <w:r w:rsidR="00617AE3" w:rsidRPr="002C03AB"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  <w:t>préciser en</w:t>
      </w:r>
      <w:r w:rsidRPr="002C03AB"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  <w:t xml:space="preserve"> matière de fournitures ci celles-ci proviennent d’un pays membre de l’UE ou d’un autre pays signataire de l’accord général sur les marchés publics.</w:t>
      </w:r>
    </w:p>
    <w:p w14:paraId="62222D48" w14:textId="77777777" w:rsidR="00084BD4" w:rsidRPr="002C03AB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u w:val="single"/>
        </w:rPr>
      </w:pPr>
    </w:p>
    <w:p w14:paraId="1E486A0A" w14:textId="4CD0082F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ANNEXE 2.1 : CARACTERISTIQUES TECHNIQUES DE L’EMBALLAGE N°1</w:t>
      </w:r>
    </w:p>
    <w:p w14:paraId="5B18D5ED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2D3CC32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1</w:t>
      </w:r>
      <w:r w:rsidRPr="002C03AB">
        <w:rPr>
          <w:rFonts w:ascii="Open Sans" w:hAnsi="Open Sans" w:cs="Open Sans"/>
          <w:sz w:val="18"/>
          <w:szCs w:val="18"/>
        </w:rPr>
        <w:t> : Emballage de volume utilisable 4L – 2°/8°C - 24h</w:t>
      </w:r>
    </w:p>
    <w:p w14:paraId="724D97F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497"/>
        <w:gridCol w:w="4080"/>
      </w:tblGrid>
      <w:tr w:rsidR="00B24455" w:rsidRPr="002C03AB" w14:paraId="6C4068B0" w14:textId="77777777" w:rsidTr="007215B4">
        <w:trPr>
          <w:trHeight w:val="226"/>
        </w:trPr>
        <w:tc>
          <w:tcPr>
            <w:tcW w:w="5497" w:type="dxa"/>
          </w:tcPr>
          <w:p w14:paraId="25CBDDF6" w14:textId="0D91EDDA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080" w:type="dxa"/>
          </w:tcPr>
          <w:p w14:paraId="190EEA54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2856052B" w14:textId="77777777" w:rsidTr="007215B4">
        <w:trPr>
          <w:trHeight w:val="226"/>
        </w:trPr>
        <w:tc>
          <w:tcPr>
            <w:tcW w:w="5497" w:type="dxa"/>
          </w:tcPr>
          <w:p w14:paraId="7DFD0F6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080" w:type="dxa"/>
          </w:tcPr>
          <w:p w14:paraId="7045298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7B0DE0AB" w14:textId="77777777" w:rsidTr="007215B4">
        <w:trPr>
          <w:trHeight w:val="226"/>
        </w:trPr>
        <w:tc>
          <w:tcPr>
            <w:tcW w:w="5497" w:type="dxa"/>
          </w:tcPr>
          <w:p w14:paraId="07110B3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080" w:type="dxa"/>
          </w:tcPr>
          <w:p w14:paraId="33E88A4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B739982" w14:textId="77777777" w:rsidTr="007215B4">
        <w:trPr>
          <w:trHeight w:val="226"/>
        </w:trPr>
        <w:tc>
          <w:tcPr>
            <w:tcW w:w="5497" w:type="dxa"/>
          </w:tcPr>
          <w:p w14:paraId="5E70EB4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080" w:type="dxa"/>
          </w:tcPr>
          <w:p w14:paraId="2CFE865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7EC66200" w14:textId="77777777" w:rsidTr="007215B4">
        <w:trPr>
          <w:trHeight w:val="367"/>
        </w:trPr>
        <w:tc>
          <w:tcPr>
            <w:tcW w:w="5497" w:type="dxa"/>
          </w:tcPr>
          <w:p w14:paraId="5CD4E00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080" w:type="dxa"/>
          </w:tcPr>
          <w:p w14:paraId="6DA3312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8A273E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B441AD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566B5DF" w14:textId="77777777" w:rsidTr="007215B4">
        <w:trPr>
          <w:trHeight w:val="477"/>
        </w:trPr>
        <w:tc>
          <w:tcPr>
            <w:tcW w:w="5497" w:type="dxa"/>
          </w:tcPr>
          <w:p w14:paraId="1BAA875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080" w:type="dxa"/>
          </w:tcPr>
          <w:p w14:paraId="60FE558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8252E1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C9EE510" w14:textId="77777777" w:rsidTr="007215B4">
        <w:trPr>
          <w:trHeight w:val="1249"/>
        </w:trPr>
        <w:tc>
          <w:tcPr>
            <w:tcW w:w="5497" w:type="dxa"/>
          </w:tcPr>
          <w:p w14:paraId="305C13B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576D15F1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0EEF9CD0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195F9E5F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5CEBD184" w14:textId="5A6DC44B" w:rsidR="00B24455" w:rsidRPr="002C03AB" w:rsidRDefault="00B24455" w:rsidP="007215B4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</w:tc>
        <w:tc>
          <w:tcPr>
            <w:tcW w:w="4080" w:type="dxa"/>
          </w:tcPr>
          <w:p w14:paraId="5DD1971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92B7DBB" w14:textId="77777777" w:rsidTr="007215B4">
        <w:trPr>
          <w:trHeight w:val="678"/>
        </w:trPr>
        <w:tc>
          <w:tcPr>
            <w:tcW w:w="5497" w:type="dxa"/>
          </w:tcPr>
          <w:p w14:paraId="06C67321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  <w:u w:val="single"/>
              </w:rPr>
              <w:t>Tests de qualification :</w:t>
            </w:r>
          </w:p>
          <w:p w14:paraId="063B6413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Indiquer la température minimale atteinte par l’échantillon</w:t>
            </w:r>
          </w:p>
          <w:p w14:paraId="2F7AF163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080" w:type="dxa"/>
          </w:tcPr>
          <w:p w14:paraId="1A8B3D8E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Température minimale :</w:t>
            </w:r>
          </w:p>
          <w:p w14:paraId="6AC53B36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B7D8386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6C8F0EF0" w14:textId="77777777" w:rsidTr="007215B4">
        <w:trPr>
          <w:trHeight w:val="670"/>
        </w:trPr>
        <w:tc>
          <w:tcPr>
            <w:tcW w:w="5497" w:type="dxa"/>
          </w:tcPr>
          <w:p w14:paraId="64831E7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080" w:type="dxa"/>
          </w:tcPr>
          <w:p w14:paraId="595D54E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B550810" w14:textId="77777777" w:rsidTr="007215B4">
        <w:trPr>
          <w:trHeight w:val="678"/>
        </w:trPr>
        <w:tc>
          <w:tcPr>
            <w:tcW w:w="5497" w:type="dxa"/>
          </w:tcPr>
          <w:p w14:paraId="473CF20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Dispositif permettant de préserver les produits de toute congélation accidentelle</w:t>
            </w:r>
          </w:p>
        </w:tc>
        <w:tc>
          <w:tcPr>
            <w:tcW w:w="4080" w:type="dxa"/>
          </w:tcPr>
          <w:p w14:paraId="4EFF185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FE41623" w14:textId="77777777" w:rsidTr="007215B4">
        <w:trPr>
          <w:trHeight w:val="226"/>
        </w:trPr>
        <w:tc>
          <w:tcPr>
            <w:tcW w:w="5497" w:type="dxa"/>
          </w:tcPr>
          <w:p w14:paraId="7823147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080" w:type="dxa"/>
          </w:tcPr>
          <w:p w14:paraId="74D5247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84F67F9" w14:textId="77777777" w:rsidTr="007215B4">
        <w:trPr>
          <w:trHeight w:val="678"/>
        </w:trPr>
        <w:tc>
          <w:tcPr>
            <w:tcW w:w="5497" w:type="dxa"/>
          </w:tcPr>
          <w:p w14:paraId="5C3205C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0614343B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502470DB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080" w:type="dxa"/>
          </w:tcPr>
          <w:p w14:paraId="210A6EF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64A8A48" w14:textId="77777777" w:rsidTr="007215B4">
        <w:trPr>
          <w:trHeight w:val="452"/>
        </w:trPr>
        <w:tc>
          <w:tcPr>
            <w:tcW w:w="5497" w:type="dxa"/>
          </w:tcPr>
          <w:p w14:paraId="0954936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080" w:type="dxa"/>
          </w:tcPr>
          <w:p w14:paraId="0CA8798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51F973B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9D898CE" w14:textId="38B8E2F2" w:rsidR="00B24455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27E73668" w14:textId="17B07E5A" w:rsidR="00B8688E" w:rsidRDefault="00B8688E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68EC1065" w14:textId="433DDA64" w:rsidR="003C5614" w:rsidRDefault="003C5614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36F01727" w14:textId="33B5116E" w:rsidR="003C5614" w:rsidRDefault="003C5614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446A6FC5" w14:textId="424EA4FE" w:rsidR="003C5614" w:rsidRDefault="003C5614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5E1C889A" w14:textId="77777777" w:rsidR="003C5614" w:rsidRPr="002C03AB" w:rsidRDefault="003C5614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4FE8F0F4" w14:textId="77777777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7C505D97" w14:textId="45E417A0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lastRenderedPageBreak/>
        <w:t>ANNEXE 2.2 : CARACTERISTIQUES TECHNIQUES DE L’EMBALLAGE N°2</w:t>
      </w:r>
    </w:p>
    <w:p w14:paraId="3223728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4ED648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2</w:t>
      </w:r>
      <w:r w:rsidRPr="002C03AB">
        <w:rPr>
          <w:rFonts w:ascii="Open Sans" w:hAnsi="Open Sans" w:cs="Open Sans"/>
          <w:sz w:val="18"/>
          <w:szCs w:val="18"/>
        </w:rPr>
        <w:t> : Emballage de volume utilisable 10L – 2°/8°C - 24h</w:t>
      </w:r>
    </w:p>
    <w:p w14:paraId="7235A34B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B24455" w:rsidRPr="002C03AB" w14:paraId="24609131" w14:textId="77777777" w:rsidTr="001006C0">
        <w:tc>
          <w:tcPr>
            <w:tcW w:w="5529" w:type="dxa"/>
          </w:tcPr>
          <w:p w14:paraId="0EC66CC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04" w:type="dxa"/>
          </w:tcPr>
          <w:p w14:paraId="6D48FEB7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4FA66662" w14:textId="77777777" w:rsidTr="001006C0">
        <w:tc>
          <w:tcPr>
            <w:tcW w:w="5529" w:type="dxa"/>
          </w:tcPr>
          <w:p w14:paraId="27AECF0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104" w:type="dxa"/>
          </w:tcPr>
          <w:p w14:paraId="784A262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8689030" w14:textId="77777777" w:rsidTr="001006C0">
        <w:tc>
          <w:tcPr>
            <w:tcW w:w="5529" w:type="dxa"/>
          </w:tcPr>
          <w:p w14:paraId="3DB28AB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104" w:type="dxa"/>
          </w:tcPr>
          <w:p w14:paraId="057FF1B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ECEB699" w14:textId="77777777" w:rsidTr="001006C0">
        <w:tc>
          <w:tcPr>
            <w:tcW w:w="5529" w:type="dxa"/>
          </w:tcPr>
          <w:p w14:paraId="7E70365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104" w:type="dxa"/>
          </w:tcPr>
          <w:p w14:paraId="31E1643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30E92CA" w14:textId="77777777" w:rsidTr="001006C0">
        <w:tc>
          <w:tcPr>
            <w:tcW w:w="5529" w:type="dxa"/>
          </w:tcPr>
          <w:p w14:paraId="4B3FE7E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104" w:type="dxa"/>
          </w:tcPr>
          <w:p w14:paraId="6DB00DA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608111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E836D8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FB5A956" w14:textId="77777777" w:rsidTr="001006C0">
        <w:tc>
          <w:tcPr>
            <w:tcW w:w="5529" w:type="dxa"/>
          </w:tcPr>
          <w:p w14:paraId="01221DB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104" w:type="dxa"/>
          </w:tcPr>
          <w:p w14:paraId="14D9954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A414C7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361F5DF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C65929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07E5B82" w14:textId="77777777" w:rsidTr="001006C0">
        <w:tc>
          <w:tcPr>
            <w:tcW w:w="5529" w:type="dxa"/>
          </w:tcPr>
          <w:p w14:paraId="472E131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4D9F6B2A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77DF163A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4464A575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642C530B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  <w:p w14:paraId="137AA929" w14:textId="77777777" w:rsidR="00B24455" w:rsidRPr="002C03AB" w:rsidRDefault="00B24455" w:rsidP="001006C0">
            <w:pPr>
              <w:pStyle w:val="Paragraphedeliste"/>
              <w:ind w:left="360"/>
              <w:rPr>
                <w:rFonts w:ascii="Open Sans" w:hAnsi="Open Sans" w:cs="Open Sans"/>
                <w:strike/>
                <w:sz w:val="18"/>
                <w:szCs w:val="18"/>
              </w:rPr>
            </w:pPr>
          </w:p>
        </w:tc>
        <w:tc>
          <w:tcPr>
            <w:tcW w:w="4104" w:type="dxa"/>
          </w:tcPr>
          <w:p w14:paraId="63B84D6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72F2093" w14:textId="77777777" w:rsidTr="001006C0">
        <w:tc>
          <w:tcPr>
            <w:tcW w:w="5529" w:type="dxa"/>
          </w:tcPr>
          <w:p w14:paraId="7A89641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Tests de qualification :</w:t>
            </w:r>
          </w:p>
          <w:p w14:paraId="03D0B1D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Indiquer la température minimale atteinte par l’échantillon</w:t>
            </w:r>
          </w:p>
          <w:p w14:paraId="7843AB5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104" w:type="dxa"/>
          </w:tcPr>
          <w:p w14:paraId="571237A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Température minimale :</w:t>
            </w:r>
          </w:p>
          <w:p w14:paraId="70EEAB8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F3674E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19F7F56C" w14:textId="77777777" w:rsidTr="001006C0">
        <w:tc>
          <w:tcPr>
            <w:tcW w:w="5529" w:type="dxa"/>
          </w:tcPr>
          <w:p w14:paraId="260187C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104" w:type="dxa"/>
          </w:tcPr>
          <w:p w14:paraId="23C20DF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69DC90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E36737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B769D42" w14:textId="77777777" w:rsidTr="001006C0">
        <w:tc>
          <w:tcPr>
            <w:tcW w:w="5529" w:type="dxa"/>
          </w:tcPr>
          <w:p w14:paraId="588EE04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Dispositif permettant de préserver les produits de toute congélation accidentelle</w:t>
            </w:r>
          </w:p>
        </w:tc>
        <w:tc>
          <w:tcPr>
            <w:tcW w:w="4104" w:type="dxa"/>
          </w:tcPr>
          <w:p w14:paraId="7C3E54B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E45ADC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22974E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40A1A72" w14:textId="77777777" w:rsidTr="001006C0">
        <w:tc>
          <w:tcPr>
            <w:tcW w:w="5529" w:type="dxa"/>
          </w:tcPr>
          <w:p w14:paraId="307BB09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104" w:type="dxa"/>
          </w:tcPr>
          <w:p w14:paraId="1431580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52C25D63" w14:textId="77777777" w:rsidTr="001006C0">
        <w:tc>
          <w:tcPr>
            <w:tcW w:w="5529" w:type="dxa"/>
          </w:tcPr>
          <w:p w14:paraId="52A5597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2C65D9BD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5A5EE147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104" w:type="dxa"/>
          </w:tcPr>
          <w:p w14:paraId="04F554C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5A5F6BC" w14:textId="77777777" w:rsidTr="001006C0">
        <w:tc>
          <w:tcPr>
            <w:tcW w:w="5529" w:type="dxa"/>
          </w:tcPr>
          <w:p w14:paraId="05858BE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104" w:type="dxa"/>
          </w:tcPr>
          <w:p w14:paraId="6F55478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AF76B5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40DD57F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684B8DD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CB49BC0" w14:textId="77777777" w:rsidR="00B24455" w:rsidRPr="002C03AB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27C7E7B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B10746D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14F4E7F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A8309E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01F730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18CBAE0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EE9C31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8ED5D0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516086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94D448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44A416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FBC419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584321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B815F63" w14:textId="23626F62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lastRenderedPageBreak/>
        <w:t>ANNEXE 2.3 : CARACTERISTIQUES TECHNIQUES DE L’EMBALLAGE N°3</w:t>
      </w:r>
    </w:p>
    <w:p w14:paraId="6D352F0E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C5B20FA" w14:textId="2866C69F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3</w:t>
      </w:r>
      <w:r w:rsidRPr="002C03AB">
        <w:rPr>
          <w:rFonts w:ascii="Open Sans" w:hAnsi="Open Sans" w:cs="Open Sans"/>
          <w:sz w:val="18"/>
          <w:szCs w:val="18"/>
        </w:rPr>
        <w:t xml:space="preserve"> : Emballage de volume utilisable </w:t>
      </w:r>
      <w:r w:rsidRPr="002A4B59">
        <w:rPr>
          <w:rFonts w:ascii="Open Sans" w:hAnsi="Open Sans" w:cs="Open Sans"/>
          <w:color w:val="auto"/>
          <w:sz w:val="18"/>
          <w:szCs w:val="18"/>
        </w:rPr>
        <w:t>1</w:t>
      </w:r>
      <w:r w:rsidR="002A4B59" w:rsidRPr="002A4B59">
        <w:rPr>
          <w:rFonts w:ascii="Open Sans" w:hAnsi="Open Sans" w:cs="Open Sans"/>
          <w:color w:val="auto"/>
          <w:sz w:val="18"/>
          <w:szCs w:val="18"/>
        </w:rPr>
        <w:t>3</w:t>
      </w:r>
      <w:r w:rsidRPr="002A4B59">
        <w:rPr>
          <w:rFonts w:ascii="Open Sans" w:hAnsi="Open Sans" w:cs="Open Sans"/>
          <w:color w:val="auto"/>
          <w:sz w:val="18"/>
          <w:szCs w:val="18"/>
        </w:rPr>
        <w:t>L</w:t>
      </w:r>
      <w:r w:rsidRPr="002A4B59">
        <w:rPr>
          <w:rFonts w:ascii="Open Sans" w:hAnsi="Open Sans" w:cs="Open Sans"/>
          <w:strike/>
          <w:sz w:val="18"/>
          <w:szCs w:val="18"/>
        </w:rPr>
        <w:t xml:space="preserve"> </w:t>
      </w:r>
      <w:r w:rsidRPr="002C03AB">
        <w:rPr>
          <w:rFonts w:ascii="Open Sans" w:hAnsi="Open Sans" w:cs="Open Sans"/>
          <w:sz w:val="18"/>
          <w:szCs w:val="18"/>
        </w:rPr>
        <w:t>– 2°/8°C - 96h</w:t>
      </w:r>
    </w:p>
    <w:p w14:paraId="3F0CD81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B24455" w:rsidRPr="002C03AB" w14:paraId="3AF63478" w14:textId="77777777" w:rsidTr="001006C0">
        <w:tc>
          <w:tcPr>
            <w:tcW w:w="5529" w:type="dxa"/>
          </w:tcPr>
          <w:p w14:paraId="6ACA7F7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04" w:type="dxa"/>
          </w:tcPr>
          <w:p w14:paraId="75899A6D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4A69602E" w14:textId="77777777" w:rsidTr="001006C0">
        <w:tc>
          <w:tcPr>
            <w:tcW w:w="5529" w:type="dxa"/>
          </w:tcPr>
          <w:p w14:paraId="1247B69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104" w:type="dxa"/>
          </w:tcPr>
          <w:p w14:paraId="64346DE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F343652" w14:textId="77777777" w:rsidTr="001006C0">
        <w:tc>
          <w:tcPr>
            <w:tcW w:w="5529" w:type="dxa"/>
          </w:tcPr>
          <w:p w14:paraId="479BAB1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104" w:type="dxa"/>
          </w:tcPr>
          <w:p w14:paraId="39FE634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C6BCEC9" w14:textId="77777777" w:rsidTr="001006C0">
        <w:tc>
          <w:tcPr>
            <w:tcW w:w="5529" w:type="dxa"/>
          </w:tcPr>
          <w:p w14:paraId="4114CE3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104" w:type="dxa"/>
          </w:tcPr>
          <w:p w14:paraId="5637F98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F42F9D9" w14:textId="77777777" w:rsidTr="001006C0">
        <w:tc>
          <w:tcPr>
            <w:tcW w:w="5529" w:type="dxa"/>
          </w:tcPr>
          <w:p w14:paraId="0EE8D7B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104" w:type="dxa"/>
          </w:tcPr>
          <w:p w14:paraId="15A7D05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1F032B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6D61DD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2124E00" w14:textId="77777777" w:rsidTr="001006C0">
        <w:tc>
          <w:tcPr>
            <w:tcW w:w="5529" w:type="dxa"/>
          </w:tcPr>
          <w:p w14:paraId="7777DDA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104" w:type="dxa"/>
          </w:tcPr>
          <w:p w14:paraId="4C7E8DF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E18BE7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64F48C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AA8A01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80F3F58" w14:textId="77777777" w:rsidTr="001006C0">
        <w:tc>
          <w:tcPr>
            <w:tcW w:w="5529" w:type="dxa"/>
          </w:tcPr>
          <w:p w14:paraId="33471FF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4AA1B832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392426DD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3AF3B7D0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32DF8400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  <w:p w14:paraId="43D7BAE2" w14:textId="77777777" w:rsidR="00B24455" w:rsidRPr="002C03AB" w:rsidRDefault="00B24455" w:rsidP="001006C0">
            <w:pPr>
              <w:pStyle w:val="Paragraphedeliste"/>
              <w:ind w:left="360"/>
              <w:rPr>
                <w:rFonts w:ascii="Open Sans" w:hAnsi="Open Sans" w:cs="Open Sans"/>
                <w:strike/>
                <w:sz w:val="18"/>
                <w:szCs w:val="18"/>
              </w:rPr>
            </w:pPr>
          </w:p>
        </w:tc>
        <w:tc>
          <w:tcPr>
            <w:tcW w:w="4104" w:type="dxa"/>
          </w:tcPr>
          <w:p w14:paraId="4629437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8F96A61" w14:textId="77777777" w:rsidTr="001006C0">
        <w:tc>
          <w:tcPr>
            <w:tcW w:w="5529" w:type="dxa"/>
          </w:tcPr>
          <w:p w14:paraId="3BFDF58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Tests de qualification :</w:t>
            </w:r>
          </w:p>
          <w:p w14:paraId="18C003D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Indiquer la température minimale atteinte par l’échantillon</w:t>
            </w:r>
          </w:p>
          <w:p w14:paraId="196149B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104" w:type="dxa"/>
          </w:tcPr>
          <w:p w14:paraId="4455EB2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Température minimale :</w:t>
            </w:r>
          </w:p>
          <w:p w14:paraId="2F2B838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336085C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5B485312" w14:textId="77777777" w:rsidTr="001006C0">
        <w:tc>
          <w:tcPr>
            <w:tcW w:w="5529" w:type="dxa"/>
          </w:tcPr>
          <w:p w14:paraId="3372D67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104" w:type="dxa"/>
          </w:tcPr>
          <w:p w14:paraId="579A7B2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C7384E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6BE3D7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51631AF3" w14:textId="77777777" w:rsidTr="001006C0">
        <w:tc>
          <w:tcPr>
            <w:tcW w:w="5529" w:type="dxa"/>
          </w:tcPr>
          <w:p w14:paraId="00A7C1C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Dispositif permettant de préserver les produits de toute congélation accidentelle</w:t>
            </w:r>
          </w:p>
        </w:tc>
        <w:tc>
          <w:tcPr>
            <w:tcW w:w="4104" w:type="dxa"/>
          </w:tcPr>
          <w:p w14:paraId="3EC1491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81D6C0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3BC6B6E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36F3C0F" w14:textId="77777777" w:rsidTr="001006C0">
        <w:tc>
          <w:tcPr>
            <w:tcW w:w="5529" w:type="dxa"/>
          </w:tcPr>
          <w:p w14:paraId="620DB91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104" w:type="dxa"/>
          </w:tcPr>
          <w:p w14:paraId="4383696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5FCCED5" w14:textId="77777777" w:rsidTr="001006C0">
        <w:tc>
          <w:tcPr>
            <w:tcW w:w="5529" w:type="dxa"/>
          </w:tcPr>
          <w:p w14:paraId="7D5FC24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5DADB5F3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6C2A0B1C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104" w:type="dxa"/>
          </w:tcPr>
          <w:p w14:paraId="23F9173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AF642C7" w14:textId="77777777" w:rsidTr="001006C0">
        <w:tc>
          <w:tcPr>
            <w:tcW w:w="5529" w:type="dxa"/>
          </w:tcPr>
          <w:p w14:paraId="6E97952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104" w:type="dxa"/>
          </w:tcPr>
          <w:p w14:paraId="4841AF7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46C832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1EFD46C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8B4ECB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FE99B71" w14:textId="77777777" w:rsidR="00B24455" w:rsidRPr="002C03AB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3FFD3E0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14175AC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74C2D3C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40704A6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EE3827A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9113E1C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588B66D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8CB4FE8" w14:textId="3B6502B0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D24E71D" w14:textId="7BC320D1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07CEF79A" w14:textId="77777777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2AC56F18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343B046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2A3086E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387455F" w14:textId="5C848A82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lastRenderedPageBreak/>
        <w:t>ANNEXE 2.4 : CARACTERISTIQUES TECHNIQUES DE L’EMBALLAGE N°4</w:t>
      </w:r>
    </w:p>
    <w:p w14:paraId="177D0616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25F32CA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4</w:t>
      </w:r>
      <w:r w:rsidRPr="002C03AB">
        <w:rPr>
          <w:rFonts w:ascii="Open Sans" w:hAnsi="Open Sans" w:cs="Open Sans"/>
          <w:sz w:val="18"/>
          <w:szCs w:val="18"/>
        </w:rPr>
        <w:t> : Emballage de volume utilisable 4L – (-30°/-20°C) - 24h</w:t>
      </w:r>
    </w:p>
    <w:p w14:paraId="092C3D16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B24455" w:rsidRPr="002C03AB" w14:paraId="0CEF70DF" w14:textId="77777777" w:rsidTr="001006C0">
        <w:tc>
          <w:tcPr>
            <w:tcW w:w="5529" w:type="dxa"/>
          </w:tcPr>
          <w:p w14:paraId="0130365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04" w:type="dxa"/>
          </w:tcPr>
          <w:p w14:paraId="31A11D57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3F5863F8" w14:textId="77777777" w:rsidTr="001006C0">
        <w:tc>
          <w:tcPr>
            <w:tcW w:w="5529" w:type="dxa"/>
          </w:tcPr>
          <w:p w14:paraId="58C9C6F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104" w:type="dxa"/>
          </w:tcPr>
          <w:p w14:paraId="4FE2801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BFE7E88" w14:textId="77777777" w:rsidTr="001006C0">
        <w:tc>
          <w:tcPr>
            <w:tcW w:w="5529" w:type="dxa"/>
          </w:tcPr>
          <w:p w14:paraId="3CFFFFB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104" w:type="dxa"/>
          </w:tcPr>
          <w:p w14:paraId="44026C3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9A18248" w14:textId="77777777" w:rsidTr="001006C0">
        <w:tc>
          <w:tcPr>
            <w:tcW w:w="5529" w:type="dxa"/>
          </w:tcPr>
          <w:p w14:paraId="5D48E73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104" w:type="dxa"/>
          </w:tcPr>
          <w:p w14:paraId="50DC2C6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0905443" w14:textId="77777777" w:rsidTr="001006C0">
        <w:tc>
          <w:tcPr>
            <w:tcW w:w="5529" w:type="dxa"/>
          </w:tcPr>
          <w:p w14:paraId="340FC37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104" w:type="dxa"/>
          </w:tcPr>
          <w:p w14:paraId="5BCABF1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C11AFC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D91E1C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127AA52" w14:textId="77777777" w:rsidTr="001006C0">
        <w:tc>
          <w:tcPr>
            <w:tcW w:w="5529" w:type="dxa"/>
          </w:tcPr>
          <w:p w14:paraId="3BFD393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104" w:type="dxa"/>
          </w:tcPr>
          <w:p w14:paraId="7C882F7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F92010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F3D91A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8098B0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3945D57" w14:textId="77777777" w:rsidTr="001006C0">
        <w:tc>
          <w:tcPr>
            <w:tcW w:w="5529" w:type="dxa"/>
          </w:tcPr>
          <w:p w14:paraId="39BDBB4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3EC70C3B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752D010E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5A8E7D2E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27653ABC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  <w:p w14:paraId="718AFCC9" w14:textId="77777777" w:rsidR="00B24455" w:rsidRPr="002C03AB" w:rsidRDefault="00B24455" w:rsidP="001006C0">
            <w:pPr>
              <w:pStyle w:val="Paragraphedeliste"/>
              <w:ind w:left="360"/>
              <w:rPr>
                <w:rFonts w:ascii="Open Sans" w:hAnsi="Open Sans" w:cs="Open Sans"/>
                <w:strike/>
                <w:sz w:val="18"/>
                <w:szCs w:val="18"/>
              </w:rPr>
            </w:pPr>
          </w:p>
        </w:tc>
        <w:tc>
          <w:tcPr>
            <w:tcW w:w="4104" w:type="dxa"/>
          </w:tcPr>
          <w:p w14:paraId="7C10979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CF982A0" w14:textId="77777777" w:rsidTr="001006C0">
        <w:tc>
          <w:tcPr>
            <w:tcW w:w="5529" w:type="dxa"/>
          </w:tcPr>
          <w:p w14:paraId="0DCD923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104" w:type="dxa"/>
          </w:tcPr>
          <w:p w14:paraId="226F505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36A56A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18B02D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39168C9" w14:textId="77777777" w:rsidTr="001006C0">
        <w:tc>
          <w:tcPr>
            <w:tcW w:w="5529" w:type="dxa"/>
          </w:tcPr>
          <w:p w14:paraId="5B14D94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Tests de qualification :</w:t>
            </w:r>
          </w:p>
          <w:p w14:paraId="49E0C95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Indiquer la température minimale atteinte par l’échantillon</w:t>
            </w:r>
          </w:p>
          <w:p w14:paraId="4F9815A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104" w:type="dxa"/>
          </w:tcPr>
          <w:p w14:paraId="18843AE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Température minimale :</w:t>
            </w:r>
          </w:p>
          <w:p w14:paraId="23D3A9F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A2B8B7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40F74C11" w14:textId="77777777" w:rsidTr="001006C0">
        <w:tc>
          <w:tcPr>
            <w:tcW w:w="5529" w:type="dxa"/>
          </w:tcPr>
          <w:p w14:paraId="3C6DAEB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104" w:type="dxa"/>
          </w:tcPr>
          <w:p w14:paraId="56D4E8E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2A36C0F" w14:textId="77777777" w:rsidTr="001006C0">
        <w:tc>
          <w:tcPr>
            <w:tcW w:w="5529" w:type="dxa"/>
          </w:tcPr>
          <w:p w14:paraId="6A2E0ED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03FBAF04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6975D151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104" w:type="dxa"/>
          </w:tcPr>
          <w:p w14:paraId="67EBF85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BCE1597" w14:textId="77777777" w:rsidTr="001006C0">
        <w:tc>
          <w:tcPr>
            <w:tcW w:w="5529" w:type="dxa"/>
          </w:tcPr>
          <w:p w14:paraId="327573B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104" w:type="dxa"/>
          </w:tcPr>
          <w:p w14:paraId="5EE4D50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7C1EE85E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48C545ED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3185E9A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8F21B0D" w14:textId="77777777" w:rsidR="00B24455" w:rsidRPr="002C03AB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2B04AB26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D269A1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CF20A3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C7DEFA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6601BF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01D5FB2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1ECF36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A4271B0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2103A6B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439DC74E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6F3CA2A" w14:textId="29FD8439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DC637CD" w14:textId="38579D0C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1430ACA7" w14:textId="2A5C4D99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3219B2A3" w14:textId="77777777" w:rsidR="007215B4" w:rsidRPr="002C03AB" w:rsidRDefault="007215B4" w:rsidP="00B24455">
      <w:pPr>
        <w:rPr>
          <w:rFonts w:ascii="Open Sans" w:hAnsi="Open Sans" w:cs="Open Sans"/>
          <w:sz w:val="18"/>
          <w:szCs w:val="18"/>
        </w:rPr>
      </w:pPr>
    </w:p>
    <w:p w14:paraId="219F7B0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2A7890A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0412510" w14:textId="3B77D072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lastRenderedPageBreak/>
        <w:t>ANNEXE 2.5 : CARACTERISTIQUES TECHNIQUES DE L’EMBALLAGE N°5</w:t>
      </w:r>
    </w:p>
    <w:p w14:paraId="3E37CE40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DF0354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5</w:t>
      </w:r>
      <w:r w:rsidRPr="002C03AB">
        <w:rPr>
          <w:rFonts w:ascii="Open Sans" w:hAnsi="Open Sans" w:cs="Open Sans"/>
          <w:sz w:val="18"/>
          <w:szCs w:val="18"/>
        </w:rPr>
        <w:t> : Emballage de volume utilisable 10L – (-30°/-20°C)- 24h</w:t>
      </w:r>
    </w:p>
    <w:p w14:paraId="0337EDD0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B24455" w:rsidRPr="002C03AB" w14:paraId="0AF076A9" w14:textId="77777777" w:rsidTr="001006C0">
        <w:tc>
          <w:tcPr>
            <w:tcW w:w="5529" w:type="dxa"/>
          </w:tcPr>
          <w:p w14:paraId="13AAE6F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04" w:type="dxa"/>
          </w:tcPr>
          <w:p w14:paraId="1E6B06CC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3B0785D8" w14:textId="77777777" w:rsidTr="001006C0">
        <w:tc>
          <w:tcPr>
            <w:tcW w:w="5529" w:type="dxa"/>
          </w:tcPr>
          <w:p w14:paraId="4604EDD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104" w:type="dxa"/>
          </w:tcPr>
          <w:p w14:paraId="4626012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678F83A" w14:textId="77777777" w:rsidTr="001006C0">
        <w:tc>
          <w:tcPr>
            <w:tcW w:w="5529" w:type="dxa"/>
          </w:tcPr>
          <w:p w14:paraId="2AA6844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104" w:type="dxa"/>
          </w:tcPr>
          <w:p w14:paraId="512DD60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64D946A" w14:textId="77777777" w:rsidTr="001006C0">
        <w:tc>
          <w:tcPr>
            <w:tcW w:w="5529" w:type="dxa"/>
          </w:tcPr>
          <w:p w14:paraId="49D7A48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104" w:type="dxa"/>
          </w:tcPr>
          <w:p w14:paraId="70D0D37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3602533" w14:textId="77777777" w:rsidTr="001006C0">
        <w:tc>
          <w:tcPr>
            <w:tcW w:w="5529" w:type="dxa"/>
          </w:tcPr>
          <w:p w14:paraId="394356B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104" w:type="dxa"/>
          </w:tcPr>
          <w:p w14:paraId="67616FE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00F0C8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C61149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4E05DD5" w14:textId="77777777" w:rsidTr="001006C0">
        <w:tc>
          <w:tcPr>
            <w:tcW w:w="5529" w:type="dxa"/>
          </w:tcPr>
          <w:p w14:paraId="0A7FD37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104" w:type="dxa"/>
          </w:tcPr>
          <w:p w14:paraId="64E16AE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36D0045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543CD0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51C972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19E4D71" w14:textId="77777777" w:rsidTr="001006C0">
        <w:tc>
          <w:tcPr>
            <w:tcW w:w="5529" w:type="dxa"/>
          </w:tcPr>
          <w:p w14:paraId="0E7C8F1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5B8B4A76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09B48589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6D738520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03C70AD9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</w:tc>
        <w:tc>
          <w:tcPr>
            <w:tcW w:w="4104" w:type="dxa"/>
          </w:tcPr>
          <w:p w14:paraId="05F7E1C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1746A78D" w14:textId="77777777" w:rsidTr="001006C0">
        <w:tc>
          <w:tcPr>
            <w:tcW w:w="5529" w:type="dxa"/>
          </w:tcPr>
          <w:p w14:paraId="010DA4F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104" w:type="dxa"/>
          </w:tcPr>
          <w:p w14:paraId="037E8B6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8B7731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20C7424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64CE409" w14:textId="77777777" w:rsidTr="001006C0">
        <w:tc>
          <w:tcPr>
            <w:tcW w:w="5529" w:type="dxa"/>
          </w:tcPr>
          <w:p w14:paraId="0C9690D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Tests de qualification :</w:t>
            </w:r>
          </w:p>
          <w:p w14:paraId="073E9A27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Indiquer la température minimale atteinte par l’échantillon</w:t>
            </w:r>
          </w:p>
          <w:p w14:paraId="07AC7B7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104" w:type="dxa"/>
          </w:tcPr>
          <w:p w14:paraId="7F08286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Température minimale :</w:t>
            </w:r>
          </w:p>
          <w:p w14:paraId="7703D0A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86859E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15AAB59A" w14:textId="77777777" w:rsidTr="001006C0">
        <w:tc>
          <w:tcPr>
            <w:tcW w:w="5529" w:type="dxa"/>
          </w:tcPr>
          <w:p w14:paraId="4ED4D1D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104" w:type="dxa"/>
          </w:tcPr>
          <w:p w14:paraId="5582CAC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0122261" w14:textId="77777777" w:rsidTr="001006C0">
        <w:tc>
          <w:tcPr>
            <w:tcW w:w="5529" w:type="dxa"/>
          </w:tcPr>
          <w:p w14:paraId="51057EF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5AE53933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26D04773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104" w:type="dxa"/>
          </w:tcPr>
          <w:p w14:paraId="1F51CC2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4C69607" w14:textId="77777777" w:rsidTr="001006C0">
        <w:tc>
          <w:tcPr>
            <w:tcW w:w="5529" w:type="dxa"/>
          </w:tcPr>
          <w:p w14:paraId="72BDA2C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104" w:type="dxa"/>
          </w:tcPr>
          <w:p w14:paraId="701A875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17675C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890B746" w14:textId="546A5234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DE07660" w14:textId="772A0069" w:rsidR="002C03AB" w:rsidRPr="002C03AB" w:rsidRDefault="002C03AB" w:rsidP="00B24455">
      <w:pPr>
        <w:rPr>
          <w:rFonts w:ascii="Open Sans" w:hAnsi="Open Sans" w:cs="Open Sans"/>
          <w:sz w:val="18"/>
          <w:szCs w:val="18"/>
        </w:rPr>
      </w:pPr>
    </w:p>
    <w:p w14:paraId="215EBD8C" w14:textId="77777777" w:rsidR="002C03AB" w:rsidRPr="002C03AB" w:rsidRDefault="002C03AB" w:rsidP="00B24455">
      <w:pPr>
        <w:rPr>
          <w:rFonts w:ascii="Open Sans" w:hAnsi="Open Sans" w:cs="Open Sans"/>
          <w:sz w:val="18"/>
          <w:szCs w:val="18"/>
        </w:rPr>
      </w:pPr>
    </w:p>
    <w:p w14:paraId="32D3AE7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DD8708D" w14:textId="77777777" w:rsidR="00B24455" w:rsidRPr="002C03AB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7362DE4F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2F77E1A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BAD7998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91EA75E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8079140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55BFE6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53B40BB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D2F3042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65B242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186AD4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6B27713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78EFE87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3C746B9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6EF1248F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7D0C266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EBE9EC4" w14:textId="6B325300" w:rsidR="00B24455" w:rsidRPr="002C03AB" w:rsidRDefault="00B24455" w:rsidP="00B24455">
      <w:pPr>
        <w:rPr>
          <w:rFonts w:ascii="Open Sans" w:hAnsi="Open Sans" w:cs="Open Sans"/>
          <w:b/>
          <w:sz w:val="18"/>
          <w:szCs w:val="18"/>
          <w:u w:val="single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lastRenderedPageBreak/>
        <w:t>ANNEXE 2.6 : CARACTERISTIQUES TECHNIQUES DE L’EMBALLAGE N°6</w:t>
      </w:r>
    </w:p>
    <w:p w14:paraId="51DDABA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400E24F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  <w:r w:rsidRPr="002C03AB">
        <w:rPr>
          <w:rFonts w:ascii="Open Sans" w:hAnsi="Open Sans" w:cs="Open Sans"/>
          <w:b/>
          <w:sz w:val="18"/>
          <w:szCs w:val="18"/>
          <w:u w:val="single"/>
        </w:rPr>
        <w:t>Article 6</w:t>
      </w:r>
      <w:r w:rsidRPr="002C03AB">
        <w:rPr>
          <w:rFonts w:ascii="Open Sans" w:hAnsi="Open Sans" w:cs="Open Sans"/>
          <w:sz w:val="18"/>
          <w:szCs w:val="18"/>
        </w:rPr>
        <w:t> : Emballage de volume utilisable 13L – (-30°/-20°C) - 24h</w:t>
      </w:r>
    </w:p>
    <w:p w14:paraId="79AC092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tbl>
      <w:tblPr>
        <w:tblStyle w:val="Grilledutableau"/>
        <w:tblW w:w="0" w:type="auto"/>
        <w:tblInd w:w="-572" w:type="dxa"/>
        <w:tblLook w:val="04A0" w:firstRow="1" w:lastRow="0" w:firstColumn="1" w:lastColumn="0" w:noHBand="0" w:noVBand="1"/>
      </w:tblPr>
      <w:tblGrid>
        <w:gridCol w:w="5529"/>
        <w:gridCol w:w="4104"/>
      </w:tblGrid>
      <w:tr w:rsidR="00B24455" w:rsidRPr="002C03AB" w14:paraId="4FEA2E78" w14:textId="77777777" w:rsidTr="001006C0">
        <w:tc>
          <w:tcPr>
            <w:tcW w:w="5529" w:type="dxa"/>
          </w:tcPr>
          <w:p w14:paraId="57E790E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104" w:type="dxa"/>
          </w:tcPr>
          <w:p w14:paraId="69ADE9AB" w14:textId="77777777" w:rsidR="00B24455" w:rsidRPr="002C03AB" w:rsidRDefault="00B24455" w:rsidP="001006C0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sz w:val="18"/>
                <w:szCs w:val="18"/>
              </w:rPr>
              <w:t>PROPOSITION TECHNIQUE</w:t>
            </w:r>
          </w:p>
        </w:tc>
      </w:tr>
      <w:tr w:rsidR="00B24455" w:rsidRPr="002C03AB" w14:paraId="0566E062" w14:textId="77777777" w:rsidTr="001006C0">
        <w:tc>
          <w:tcPr>
            <w:tcW w:w="5529" w:type="dxa"/>
          </w:tcPr>
          <w:p w14:paraId="66059A44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Référence commerciale </w:t>
            </w:r>
          </w:p>
        </w:tc>
        <w:tc>
          <w:tcPr>
            <w:tcW w:w="4104" w:type="dxa"/>
          </w:tcPr>
          <w:p w14:paraId="7FFC196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4B3B822" w14:textId="77777777" w:rsidTr="001006C0">
        <w:tc>
          <w:tcPr>
            <w:tcW w:w="5529" w:type="dxa"/>
          </w:tcPr>
          <w:p w14:paraId="56BAB4F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Capacité totale de l’emballage (hors tout) – en L</w:t>
            </w:r>
          </w:p>
        </w:tc>
        <w:tc>
          <w:tcPr>
            <w:tcW w:w="4104" w:type="dxa"/>
          </w:tcPr>
          <w:p w14:paraId="53BE4040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50041C1C" w14:textId="77777777" w:rsidTr="001006C0">
        <w:tc>
          <w:tcPr>
            <w:tcW w:w="5529" w:type="dxa"/>
          </w:tcPr>
          <w:p w14:paraId="3DABC4D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Volume utilisable réservé aux produits – en L</w:t>
            </w:r>
          </w:p>
        </w:tc>
        <w:tc>
          <w:tcPr>
            <w:tcW w:w="4104" w:type="dxa"/>
          </w:tcPr>
          <w:p w14:paraId="01AC74A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1181B37" w14:textId="77777777" w:rsidTr="001006C0">
        <w:tc>
          <w:tcPr>
            <w:tcW w:w="5529" w:type="dxa"/>
          </w:tcPr>
          <w:p w14:paraId="48B7382A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extérieures</w:t>
            </w:r>
          </w:p>
        </w:tc>
        <w:tc>
          <w:tcPr>
            <w:tcW w:w="4104" w:type="dxa"/>
          </w:tcPr>
          <w:p w14:paraId="37F2738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6B460A4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906487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7B97AB99" w14:textId="77777777" w:rsidTr="001006C0">
        <w:tc>
          <w:tcPr>
            <w:tcW w:w="5529" w:type="dxa"/>
          </w:tcPr>
          <w:p w14:paraId="14D8AFD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 de l’emballage : parois isolantes</w:t>
            </w:r>
          </w:p>
        </w:tc>
        <w:tc>
          <w:tcPr>
            <w:tcW w:w="4104" w:type="dxa"/>
          </w:tcPr>
          <w:p w14:paraId="57DDF6E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79554182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6BF150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668ECE6" w14:textId="77777777" w:rsidTr="001006C0">
        <w:tc>
          <w:tcPr>
            <w:tcW w:w="5529" w:type="dxa"/>
          </w:tcPr>
          <w:p w14:paraId="049F13E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Gels eutectiques utilisés</w:t>
            </w:r>
            <w:r w:rsidRPr="002C03AB">
              <w:rPr>
                <w:rFonts w:ascii="Open Sans" w:hAnsi="Open Sans" w:cs="Open Sans"/>
                <w:sz w:val="18"/>
                <w:szCs w:val="18"/>
              </w:rPr>
              <w:t> :</w:t>
            </w:r>
          </w:p>
          <w:p w14:paraId="65CB608E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Composition</w:t>
            </w:r>
          </w:p>
          <w:p w14:paraId="4644070B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</w:t>
            </w:r>
          </w:p>
          <w:p w14:paraId="3ACF1A92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Texture : rigide ou souple</w:t>
            </w:r>
          </w:p>
          <w:p w14:paraId="363B2A42" w14:textId="77777777" w:rsidR="00B24455" w:rsidRPr="002C03AB" w:rsidRDefault="00B24455" w:rsidP="00B24455">
            <w:pPr>
              <w:pStyle w:val="Paragraphedeliste"/>
              <w:numPr>
                <w:ilvl w:val="0"/>
                <w:numId w:val="6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Nombre de gels congelés à utiliser</w:t>
            </w:r>
          </w:p>
          <w:p w14:paraId="16D0E9F0" w14:textId="77777777" w:rsidR="00B24455" w:rsidRPr="002C03AB" w:rsidRDefault="00B24455" w:rsidP="001006C0">
            <w:pPr>
              <w:pStyle w:val="Paragraphedeliste"/>
              <w:ind w:left="360"/>
              <w:rPr>
                <w:rFonts w:ascii="Open Sans" w:hAnsi="Open Sans" w:cs="Open Sans"/>
                <w:strike/>
                <w:sz w:val="18"/>
                <w:szCs w:val="18"/>
              </w:rPr>
            </w:pPr>
          </w:p>
        </w:tc>
        <w:tc>
          <w:tcPr>
            <w:tcW w:w="4104" w:type="dxa"/>
          </w:tcPr>
          <w:p w14:paraId="67AB6C5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6DB5F246" w14:textId="77777777" w:rsidTr="001006C0">
        <w:tc>
          <w:tcPr>
            <w:tcW w:w="5529" w:type="dxa"/>
          </w:tcPr>
          <w:p w14:paraId="7255077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  <w:u w:val="single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  <w:u w:val="single"/>
              </w:rPr>
              <w:t>Tests de qualification :</w:t>
            </w:r>
          </w:p>
          <w:p w14:paraId="430C979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Indiquer la température minimale atteinte par l’échantillon</w:t>
            </w:r>
          </w:p>
          <w:p w14:paraId="551FF4E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Indiquer la température maximale atteinte par l’échantillon </w:t>
            </w:r>
          </w:p>
        </w:tc>
        <w:tc>
          <w:tcPr>
            <w:tcW w:w="4104" w:type="dxa"/>
          </w:tcPr>
          <w:p w14:paraId="4602866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Température minimale :</w:t>
            </w:r>
          </w:p>
          <w:p w14:paraId="69EBD4E5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753321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 xml:space="preserve">Température maximale : </w:t>
            </w:r>
          </w:p>
        </w:tc>
      </w:tr>
      <w:tr w:rsidR="00B24455" w:rsidRPr="002C03AB" w14:paraId="0385D088" w14:textId="77777777" w:rsidTr="001006C0">
        <w:tc>
          <w:tcPr>
            <w:tcW w:w="5529" w:type="dxa"/>
          </w:tcPr>
          <w:p w14:paraId="781C57A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de séparateur utilisé pour éviter le contact produits / eutectiques</w:t>
            </w:r>
          </w:p>
        </w:tc>
        <w:tc>
          <w:tcPr>
            <w:tcW w:w="4104" w:type="dxa"/>
          </w:tcPr>
          <w:p w14:paraId="725C3F38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57F22A2C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048CA4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02D4DC6A" w14:textId="77777777" w:rsidTr="001006C0">
        <w:tc>
          <w:tcPr>
            <w:tcW w:w="5529" w:type="dxa"/>
          </w:tcPr>
          <w:p w14:paraId="3F9D9BB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Dispositif permettant de préserver les produits de toute congélation accidentelle</w:t>
            </w:r>
          </w:p>
        </w:tc>
        <w:tc>
          <w:tcPr>
            <w:tcW w:w="4104" w:type="dxa"/>
          </w:tcPr>
          <w:p w14:paraId="1C6CA1ED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0E8CC2E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91D445F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3D71173A" w14:textId="77777777" w:rsidTr="001006C0">
        <w:tc>
          <w:tcPr>
            <w:tcW w:w="5529" w:type="dxa"/>
          </w:tcPr>
          <w:p w14:paraId="3B187133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Couleur extérieure</w:t>
            </w:r>
          </w:p>
        </w:tc>
        <w:tc>
          <w:tcPr>
            <w:tcW w:w="4104" w:type="dxa"/>
          </w:tcPr>
          <w:p w14:paraId="33BB8F31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41FA8895" w14:textId="77777777" w:rsidTr="001006C0">
        <w:tc>
          <w:tcPr>
            <w:tcW w:w="5529" w:type="dxa"/>
          </w:tcPr>
          <w:p w14:paraId="3694F066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Type d’impression :</w:t>
            </w:r>
          </w:p>
          <w:p w14:paraId="0AD75B37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Sur étiquette collée</w:t>
            </w:r>
          </w:p>
          <w:p w14:paraId="02D2FE83" w14:textId="77777777" w:rsidR="00B24455" w:rsidRPr="002C03AB" w:rsidRDefault="00B24455" w:rsidP="00B24455">
            <w:pPr>
              <w:pStyle w:val="Paragraphedeliste"/>
              <w:numPr>
                <w:ilvl w:val="0"/>
                <w:numId w:val="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Impression sur le carton</w:t>
            </w:r>
          </w:p>
        </w:tc>
        <w:tc>
          <w:tcPr>
            <w:tcW w:w="4104" w:type="dxa"/>
          </w:tcPr>
          <w:p w14:paraId="737A9D89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579D7E30" w14:textId="77777777" w:rsidTr="001006C0">
        <w:tc>
          <w:tcPr>
            <w:tcW w:w="5529" w:type="dxa"/>
          </w:tcPr>
          <w:p w14:paraId="4356979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sz w:val="18"/>
                <w:szCs w:val="18"/>
              </w:rPr>
              <w:t>Conditionnement pour livraison : nombre d’emballage par palette</w:t>
            </w:r>
          </w:p>
        </w:tc>
        <w:tc>
          <w:tcPr>
            <w:tcW w:w="4104" w:type="dxa"/>
          </w:tcPr>
          <w:p w14:paraId="6C0359EB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24455" w:rsidRPr="002C03AB" w14:paraId="2F5D7196" w14:textId="77777777" w:rsidTr="001006C0">
        <w:tc>
          <w:tcPr>
            <w:tcW w:w="9633" w:type="dxa"/>
            <w:gridSpan w:val="2"/>
          </w:tcPr>
          <w:p w14:paraId="4FFECDFB" w14:textId="77777777" w:rsidR="00B24455" w:rsidRPr="002C03AB" w:rsidRDefault="00B24455" w:rsidP="001006C0">
            <w:pPr>
              <w:rPr>
                <w:rFonts w:ascii="Open Sans" w:hAnsi="Open Sans" w:cs="Open Sans"/>
                <w:strike/>
                <w:color w:val="auto"/>
                <w:sz w:val="18"/>
                <w:szCs w:val="18"/>
              </w:rPr>
            </w:pPr>
          </w:p>
          <w:p w14:paraId="7D30E827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Epreuve de chute 1m20</w:t>
            </w:r>
          </w:p>
          <w:p w14:paraId="5847156E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Logement pour plaques eutectiques</w:t>
            </w:r>
          </w:p>
          <w:p w14:paraId="3A0E0124" w14:textId="77777777" w:rsidR="00B24455" w:rsidRPr="002C03AB" w:rsidRDefault="00B24455" w:rsidP="001006C0">
            <w:pP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Température minimum garantie 4 heures </w:t>
            </w: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(il s’agit de produits extrêmement sensible. Il faut qu’il soit le plus proche de -30°C sur cette période)</w:t>
            </w:r>
          </w:p>
          <w:p w14:paraId="464E964C" w14:textId="77777777" w:rsidR="00B24455" w:rsidRPr="002C03AB" w:rsidRDefault="00B24455" w:rsidP="001006C0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C03AB">
              <w:rPr>
                <w:rFonts w:ascii="Open Sans" w:hAnsi="Open Sans" w:cs="Open Sans"/>
                <w:color w:val="auto"/>
                <w:sz w:val="18"/>
                <w:szCs w:val="18"/>
              </w:rPr>
              <w:t>Poche intérieure supplémentaire pour enregistreur de T°</w:t>
            </w:r>
          </w:p>
          <w:p w14:paraId="4FE8C1BE" w14:textId="77777777" w:rsidR="00B24455" w:rsidRPr="002C03AB" w:rsidRDefault="00B24455" w:rsidP="001006C0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EDB5FFC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0FE0DE1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1D674795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59CF54E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01F895EF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389CA2E7" w14:textId="77777777" w:rsidR="00B24455" w:rsidRPr="002C03AB" w:rsidRDefault="00B24455" w:rsidP="00B24455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6C2250C8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7B8209D4" w14:textId="77777777" w:rsidR="00B24455" w:rsidRPr="002C03AB" w:rsidRDefault="00B24455" w:rsidP="00B24455">
      <w:pPr>
        <w:rPr>
          <w:rFonts w:ascii="Open Sans" w:hAnsi="Open Sans" w:cs="Open Sans"/>
          <w:sz w:val="18"/>
          <w:szCs w:val="18"/>
        </w:rPr>
      </w:pPr>
    </w:p>
    <w:p w14:paraId="22763586" w14:textId="2BF02362" w:rsidR="00466F23" w:rsidRDefault="00466F23">
      <w:pPr>
        <w:rPr>
          <w:rFonts w:ascii="Open Sans" w:hAnsi="Open Sans" w:cs="Open Sans"/>
        </w:rPr>
      </w:pPr>
    </w:p>
    <w:p w14:paraId="368A27F1" w14:textId="6D2B0B02" w:rsidR="00466F23" w:rsidRDefault="00466F23">
      <w:pPr>
        <w:rPr>
          <w:rFonts w:ascii="Open Sans" w:hAnsi="Open Sans" w:cs="Open Sans"/>
        </w:rPr>
      </w:pPr>
    </w:p>
    <w:p w14:paraId="1BE153A8" w14:textId="734D0C4C" w:rsidR="00466F23" w:rsidRPr="00CC72BD" w:rsidRDefault="00466F23" w:rsidP="00CC72BD">
      <w:pPr>
        <w:pStyle w:val="Titre2"/>
      </w:pPr>
      <w:bookmarkStart w:id="20" w:name="_Toc221115386"/>
      <w:r w:rsidRPr="00CC72BD">
        <w:lastRenderedPageBreak/>
        <w:t xml:space="preserve">Annexe n°3 : Cadre de réponse </w:t>
      </w:r>
      <w:r w:rsidR="00482B78" w:rsidRPr="00CC72BD">
        <w:t>logistique et</w:t>
      </w:r>
      <w:r w:rsidR="00CC72BD" w:rsidRPr="00CC72BD">
        <w:t xml:space="preserve"> </w:t>
      </w:r>
      <w:r w:rsidRPr="00CC72BD">
        <w:t>environnementale</w:t>
      </w:r>
      <w:bookmarkEnd w:id="20"/>
    </w:p>
    <w:p w14:paraId="636EFDC8" w14:textId="340ADD10" w:rsidR="00466F23" w:rsidRDefault="00466F23">
      <w:pPr>
        <w:rPr>
          <w:rFonts w:ascii="Open Sans" w:hAnsi="Open Sans" w:cs="Open San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844"/>
      </w:tblGrid>
      <w:tr w:rsidR="00482B78" w:rsidRPr="00463197" w14:paraId="5A7AD308" w14:textId="77777777" w:rsidTr="009025B8">
        <w:tc>
          <w:tcPr>
            <w:tcW w:w="5807" w:type="dxa"/>
          </w:tcPr>
          <w:p w14:paraId="726E4001" w14:textId="5B712AED" w:rsidR="00482B78" w:rsidRPr="00463197" w:rsidRDefault="00482B78">
            <w:pPr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Certification environnement/ normes Euros des véhicules utilisés dans le cadre du marché</w:t>
            </w:r>
            <w:r w:rsidR="00463197" w:rsidRPr="0046319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/</w:t>
            </w:r>
            <w:r w:rsidRPr="0046319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formation des chauffeurs à l’écoconduite</w:t>
            </w:r>
            <w:r w:rsidR="00463197" w:rsidRPr="0046319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/ délai de livraison et les contacts dédiés au suivi des commande</w:t>
            </w:r>
          </w:p>
        </w:tc>
        <w:tc>
          <w:tcPr>
            <w:tcW w:w="3254" w:type="dxa"/>
            <w:gridSpan w:val="2"/>
          </w:tcPr>
          <w:p w14:paraId="610A12A9" w14:textId="01052EAD" w:rsidR="00482B78" w:rsidRPr="00463197" w:rsidRDefault="00482B78" w:rsidP="00482B78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b/>
                <w:bCs/>
                <w:sz w:val="18"/>
                <w:szCs w:val="18"/>
              </w:rPr>
              <w:t>Réponse du candidat</w:t>
            </w:r>
          </w:p>
        </w:tc>
      </w:tr>
      <w:tr w:rsidR="00482B78" w:rsidRPr="00463197" w14:paraId="1ED52895" w14:textId="77777777" w:rsidTr="00463197">
        <w:tc>
          <w:tcPr>
            <w:tcW w:w="5807" w:type="dxa"/>
          </w:tcPr>
          <w:p w14:paraId="34FEBA7D" w14:textId="6978E441" w:rsidR="00482B78" w:rsidRPr="00463197" w:rsidRDefault="00482B78" w:rsidP="00482B78">
            <w:pPr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>Normes ou certification écologique</w:t>
            </w:r>
          </w:p>
        </w:tc>
        <w:tc>
          <w:tcPr>
            <w:tcW w:w="2410" w:type="dxa"/>
            <w:vAlign w:val="center"/>
          </w:tcPr>
          <w:p w14:paraId="6746883F" w14:textId="77777777" w:rsidR="00482B78" w:rsidRPr="00463197" w:rsidRDefault="00482B78" w:rsidP="00482B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E52E55A" w14:textId="77777777" w:rsidR="00482B78" w:rsidRPr="00463197" w:rsidRDefault="00482B78" w:rsidP="00482B78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Oui 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  <w:p w14:paraId="2B452C6C" w14:textId="09C65C31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>Si oui, fournir les attestations</w:t>
            </w:r>
          </w:p>
        </w:tc>
        <w:tc>
          <w:tcPr>
            <w:tcW w:w="844" w:type="dxa"/>
            <w:vAlign w:val="center"/>
          </w:tcPr>
          <w:p w14:paraId="66C364AA" w14:textId="77777777" w:rsidR="00482B78" w:rsidRPr="00463197" w:rsidRDefault="00482B78" w:rsidP="00482B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7C5EB00" w14:textId="70F9C0C5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Non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306AFC" w:rsidRPr="00463197" w14:paraId="5ADC8445" w14:textId="77777777" w:rsidTr="00463197">
        <w:tc>
          <w:tcPr>
            <w:tcW w:w="5807" w:type="dxa"/>
          </w:tcPr>
          <w:p w14:paraId="1A44FCD8" w14:textId="4FD3CC56" w:rsidR="00306AFC" w:rsidRPr="00463197" w:rsidRDefault="002D6804" w:rsidP="00306AFC">
            <w:pPr>
              <w:rPr>
                <w:rFonts w:ascii="Open Sans" w:hAnsi="Open Sans" w:cs="Open Sans"/>
                <w:sz w:val="18"/>
                <w:szCs w:val="18"/>
              </w:rPr>
            </w:pPr>
            <w:r w:rsidRPr="002D6804">
              <w:rPr>
                <w:rFonts w:ascii="Open Sans" w:hAnsi="Open Sans" w:cs="Open Sans"/>
                <w:sz w:val="18"/>
                <w:szCs w:val="18"/>
              </w:rPr>
              <w:t>Le titulaire sera en mesure de récupérer sur des sites hospitaliers de l’APHP, à leur demande et à des fins de recyclage, les gels qui s’accumuleront dans leurs locaux</w:t>
            </w:r>
          </w:p>
        </w:tc>
        <w:tc>
          <w:tcPr>
            <w:tcW w:w="2410" w:type="dxa"/>
            <w:vAlign w:val="center"/>
          </w:tcPr>
          <w:p w14:paraId="33E6DFE3" w14:textId="77777777" w:rsidR="00306AFC" w:rsidRDefault="00306AFC" w:rsidP="00306A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B27D850" w14:textId="77777777" w:rsidR="00306AFC" w:rsidRDefault="00306AFC" w:rsidP="00306AFC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Oui  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  <w:p w14:paraId="63A4B7B8" w14:textId="02A24E88" w:rsidR="00306AFC" w:rsidRPr="00463197" w:rsidRDefault="00306AFC" w:rsidP="00306A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Si oui, détailler les modalités de mise en place de récupération</w:t>
            </w:r>
          </w:p>
        </w:tc>
        <w:tc>
          <w:tcPr>
            <w:tcW w:w="844" w:type="dxa"/>
            <w:vAlign w:val="center"/>
          </w:tcPr>
          <w:p w14:paraId="27AB663D" w14:textId="77777777" w:rsidR="00306AFC" w:rsidRDefault="00306AFC" w:rsidP="00306A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4128F219" w14:textId="757DF9CA" w:rsidR="00306AFC" w:rsidRPr="00463197" w:rsidRDefault="00306AFC" w:rsidP="00306A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Non 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482B78" w:rsidRPr="00463197" w14:paraId="264FA828" w14:textId="77777777" w:rsidTr="002B3D30">
        <w:tc>
          <w:tcPr>
            <w:tcW w:w="5807" w:type="dxa"/>
          </w:tcPr>
          <w:p w14:paraId="72829DD7" w14:textId="2EFEC82C" w:rsidR="00482B78" w:rsidRPr="00463197" w:rsidRDefault="00482B78">
            <w:pPr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>Taux de recyclabilité des produits proposés</w:t>
            </w:r>
          </w:p>
        </w:tc>
        <w:tc>
          <w:tcPr>
            <w:tcW w:w="3254" w:type="dxa"/>
            <w:gridSpan w:val="2"/>
          </w:tcPr>
          <w:p w14:paraId="264453CD" w14:textId="77777777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482B78" w:rsidRPr="00463197" w14:paraId="22E11768" w14:textId="77777777" w:rsidTr="00463197">
        <w:tc>
          <w:tcPr>
            <w:tcW w:w="5807" w:type="dxa"/>
          </w:tcPr>
          <w:p w14:paraId="622A4A5C" w14:textId="2DE9C369" w:rsidR="00482B78" w:rsidRPr="00463197" w:rsidRDefault="00482B78" w:rsidP="00482B78">
            <w:pPr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>Normes Euros des véhicules utilisés dans le cadre du marché</w:t>
            </w:r>
          </w:p>
        </w:tc>
        <w:tc>
          <w:tcPr>
            <w:tcW w:w="2410" w:type="dxa"/>
            <w:vAlign w:val="center"/>
          </w:tcPr>
          <w:p w14:paraId="676F723B" w14:textId="77777777" w:rsidR="00482B78" w:rsidRPr="00463197" w:rsidRDefault="00482B78" w:rsidP="00482B78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Oui 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  <w:p w14:paraId="0B73A795" w14:textId="7610EED0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>Si oui, préciser</w:t>
            </w:r>
          </w:p>
        </w:tc>
        <w:tc>
          <w:tcPr>
            <w:tcW w:w="844" w:type="dxa"/>
            <w:vAlign w:val="center"/>
          </w:tcPr>
          <w:p w14:paraId="6EF0B1C7" w14:textId="2A0D677D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Non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482B78" w:rsidRPr="00463197" w14:paraId="7C9C92BB" w14:textId="77777777" w:rsidTr="00463197">
        <w:tc>
          <w:tcPr>
            <w:tcW w:w="5807" w:type="dxa"/>
          </w:tcPr>
          <w:p w14:paraId="304BAADA" w14:textId="4DE64A88" w:rsidR="00482B78" w:rsidRPr="00463197" w:rsidRDefault="00482B78" w:rsidP="00482B78">
            <w:pPr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>Formation des chauffeurs à l’écoconduite</w:t>
            </w:r>
          </w:p>
        </w:tc>
        <w:tc>
          <w:tcPr>
            <w:tcW w:w="2410" w:type="dxa"/>
            <w:vAlign w:val="center"/>
          </w:tcPr>
          <w:p w14:paraId="4BF4E4B0" w14:textId="77777777" w:rsidR="00482B78" w:rsidRPr="00463197" w:rsidRDefault="00482B78" w:rsidP="00482B78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Oui 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  <w:p w14:paraId="61E63E44" w14:textId="269B4FB3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>Si oui, fournir l’attestation</w:t>
            </w:r>
          </w:p>
        </w:tc>
        <w:tc>
          <w:tcPr>
            <w:tcW w:w="844" w:type="dxa"/>
            <w:vAlign w:val="center"/>
          </w:tcPr>
          <w:p w14:paraId="58EFA512" w14:textId="75A0A4A9" w:rsidR="00482B78" w:rsidRPr="00463197" w:rsidRDefault="00482B78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Non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463197" w:rsidRPr="00463197" w14:paraId="048B85CC" w14:textId="77777777" w:rsidTr="00463197">
        <w:tc>
          <w:tcPr>
            <w:tcW w:w="5807" w:type="dxa"/>
          </w:tcPr>
          <w:p w14:paraId="6834C525" w14:textId="265D7619" w:rsidR="00463197" w:rsidRPr="00463197" w:rsidRDefault="00463197" w:rsidP="00463197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97DF8">
              <w:rPr>
                <w:rFonts w:ascii="Open Sans" w:hAnsi="Open Sans" w:cs="Open Sans"/>
                <w:color w:val="auto"/>
                <w:sz w:val="18"/>
                <w:szCs w:val="18"/>
              </w:rPr>
              <w:t>Un interlocuteur dédié est-il affecté au suivi des commandes, livraisons, facturation, réclamations</w:t>
            </w:r>
          </w:p>
        </w:tc>
        <w:tc>
          <w:tcPr>
            <w:tcW w:w="2410" w:type="dxa"/>
            <w:vAlign w:val="center"/>
          </w:tcPr>
          <w:p w14:paraId="6F558953" w14:textId="77777777" w:rsidR="00463197" w:rsidRPr="00463197" w:rsidRDefault="00463197" w:rsidP="0046319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Oui 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  <w:p w14:paraId="4B7C11A2" w14:textId="78D76D3E" w:rsidR="00463197" w:rsidRPr="00463197" w:rsidRDefault="00463197" w:rsidP="0046319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sz w:val="18"/>
                <w:szCs w:val="18"/>
              </w:rPr>
              <w:t xml:space="preserve">Si oui, </w:t>
            </w:r>
            <w:r>
              <w:rPr>
                <w:rFonts w:ascii="Open Sans" w:hAnsi="Open Sans" w:cs="Open Sans"/>
                <w:sz w:val="18"/>
                <w:szCs w:val="18"/>
              </w:rPr>
              <w:t>indiquer les coordonnés</w:t>
            </w:r>
            <w:r w:rsidRPr="00697DF8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 : nom</w:t>
            </w:r>
            <w:r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, e-mail</w:t>
            </w:r>
            <w:r w:rsidRPr="00697DF8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 xml:space="preserve"> et téléphone</w:t>
            </w:r>
          </w:p>
        </w:tc>
        <w:tc>
          <w:tcPr>
            <w:tcW w:w="844" w:type="dxa"/>
            <w:vAlign w:val="center"/>
          </w:tcPr>
          <w:p w14:paraId="71BD41A0" w14:textId="00F5396E" w:rsidR="00463197" w:rsidRPr="00463197" w:rsidRDefault="00463197" w:rsidP="0046319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Non </w:t>
            </w: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sym w:font="Wingdings" w:char="F06F"/>
            </w:r>
          </w:p>
        </w:tc>
      </w:tr>
      <w:tr w:rsidR="00463197" w:rsidRPr="00463197" w14:paraId="392EC948" w14:textId="77777777" w:rsidTr="00E96ABA">
        <w:tc>
          <w:tcPr>
            <w:tcW w:w="5807" w:type="dxa"/>
          </w:tcPr>
          <w:p w14:paraId="68068EBC" w14:textId="37A6EA32" w:rsidR="00463197" w:rsidRPr="00463197" w:rsidRDefault="00463197" w:rsidP="00482B78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463197">
              <w:rPr>
                <w:rFonts w:ascii="Open Sans" w:hAnsi="Open Sans" w:cs="Open Sans"/>
                <w:color w:val="auto"/>
                <w:sz w:val="18"/>
                <w:szCs w:val="18"/>
              </w:rPr>
              <w:t>Délai de livraison à compter de la réception des bons de commandes</w:t>
            </w:r>
          </w:p>
        </w:tc>
        <w:tc>
          <w:tcPr>
            <w:tcW w:w="3254" w:type="dxa"/>
            <w:gridSpan w:val="2"/>
          </w:tcPr>
          <w:p w14:paraId="077F4961" w14:textId="77777777" w:rsidR="00463197" w:rsidRPr="00463197" w:rsidRDefault="00463197" w:rsidP="00482B78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FCF8EDF" w14:textId="16F058EC" w:rsidR="00466F23" w:rsidRDefault="00466F23">
      <w:pPr>
        <w:rPr>
          <w:rFonts w:ascii="Open Sans" w:hAnsi="Open Sans" w:cs="Open Sans"/>
        </w:rPr>
      </w:pPr>
    </w:p>
    <w:p w14:paraId="1D901773" w14:textId="3BE055B8" w:rsidR="00410D7F" w:rsidRDefault="00410D7F">
      <w:pPr>
        <w:rPr>
          <w:rFonts w:ascii="Open Sans" w:hAnsi="Open Sans" w:cs="Open Sans"/>
        </w:rPr>
      </w:pPr>
    </w:p>
    <w:p w14:paraId="28453D80" w14:textId="0355202F" w:rsidR="00410D7F" w:rsidRDefault="00410D7F">
      <w:pPr>
        <w:rPr>
          <w:rFonts w:ascii="Open Sans" w:hAnsi="Open Sans" w:cs="Open Sans"/>
        </w:rPr>
      </w:pPr>
    </w:p>
    <w:p w14:paraId="73C065E4" w14:textId="3711CC39" w:rsidR="00410D7F" w:rsidRDefault="00410D7F">
      <w:pPr>
        <w:rPr>
          <w:rFonts w:ascii="Open Sans" w:hAnsi="Open Sans" w:cs="Open Sans"/>
        </w:rPr>
      </w:pPr>
    </w:p>
    <w:p w14:paraId="40D482F2" w14:textId="33B04865" w:rsidR="00410D7F" w:rsidRDefault="00410D7F">
      <w:pPr>
        <w:rPr>
          <w:rFonts w:ascii="Open Sans" w:hAnsi="Open Sans" w:cs="Open Sans"/>
        </w:rPr>
      </w:pPr>
    </w:p>
    <w:p w14:paraId="0CD6134D" w14:textId="0BAF24D4" w:rsidR="00410D7F" w:rsidRDefault="00410D7F">
      <w:pPr>
        <w:rPr>
          <w:rFonts w:ascii="Open Sans" w:hAnsi="Open Sans" w:cs="Open Sans"/>
        </w:rPr>
      </w:pPr>
    </w:p>
    <w:p w14:paraId="592480CD" w14:textId="686E239E" w:rsidR="00410D7F" w:rsidRDefault="00410D7F">
      <w:pPr>
        <w:rPr>
          <w:rFonts w:ascii="Open Sans" w:hAnsi="Open Sans" w:cs="Open Sans"/>
        </w:rPr>
      </w:pPr>
    </w:p>
    <w:p w14:paraId="52FF8A6E" w14:textId="77777777" w:rsidR="00410D7F" w:rsidRPr="002C03AB" w:rsidRDefault="00410D7F" w:rsidP="00410D7F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2C03AB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64595ADC" w14:textId="77777777" w:rsidR="00410D7F" w:rsidRPr="002C03AB" w:rsidRDefault="00410D7F">
      <w:pPr>
        <w:rPr>
          <w:rFonts w:ascii="Open Sans" w:hAnsi="Open Sans" w:cs="Open Sans"/>
        </w:rPr>
      </w:pPr>
    </w:p>
    <w:sectPr w:rsidR="00410D7F" w:rsidRPr="002C03AB">
      <w:footerReference w:type="default" r:id="rId10"/>
      <w:pgSz w:w="11907" w:h="16840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5F1D" w14:textId="77777777" w:rsidR="00F66E13" w:rsidRDefault="00F66E13">
      <w:r>
        <w:separator/>
      </w:r>
    </w:p>
  </w:endnote>
  <w:endnote w:type="continuationSeparator" w:id="0">
    <w:p w14:paraId="2D603AFB" w14:textId="77777777" w:rsidR="00F66E13" w:rsidRDefault="00F6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30016A" w:rsidRPr="00892D25" w14:paraId="2E77C889" w14:textId="77777777" w:rsidTr="009B0810">
      <w:trPr>
        <w:trHeight w:val="412"/>
      </w:trPr>
      <w:tc>
        <w:tcPr>
          <w:tcW w:w="1560" w:type="dxa"/>
        </w:tcPr>
        <w:p w14:paraId="06E9AF6E" w14:textId="77777777" w:rsidR="0030016A" w:rsidRPr="00892D25" w:rsidRDefault="0030016A" w:rsidP="009B0810">
          <w:pPr>
            <w:pStyle w:val="Pieddepage"/>
            <w:ind w:left="166"/>
            <w:rPr>
              <w:rFonts w:ascii="Open Sans" w:hAnsi="Open Sans" w:cs="Open Sans"/>
              <w:sz w:val="16"/>
              <w:szCs w:val="16"/>
              <w:lang w:val="en-GB"/>
            </w:rPr>
          </w:pPr>
          <w:r w:rsidRPr="00892D25">
            <w:rPr>
              <w:rFonts w:ascii="Open Sans" w:hAnsi="Open Sans" w:cs="Open Sans"/>
              <w:sz w:val="16"/>
              <w:szCs w:val="16"/>
              <w:lang w:val="en-GB"/>
            </w:rPr>
            <w:t>A.P.-H.P.</w:t>
          </w:r>
        </w:p>
      </w:tc>
      <w:tc>
        <w:tcPr>
          <w:tcW w:w="5935" w:type="dxa"/>
        </w:tcPr>
        <w:p w14:paraId="4DFBC97B" w14:textId="525B5D3A" w:rsidR="0030016A" w:rsidRPr="00892D25" w:rsidRDefault="0030016A" w:rsidP="00434972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>Consu</w:t>
          </w:r>
          <w:r w:rsidR="00434972" w:rsidRPr="00892D25">
            <w:rPr>
              <w:rFonts w:ascii="Open Sans" w:hAnsi="Open Sans" w:cs="Open Sans"/>
              <w:sz w:val="16"/>
              <w:szCs w:val="16"/>
            </w:rPr>
            <w:t xml:space="preserve">ltation n° </w:t>
          </w:r>
          <w:r w:rsidR="0046380D">
            <w:rPr>
              <w:rFonts w:ascii="Open Sans" w:hAnsi="Open Sans" w:cs="Open Sans"/>
              <w:sz w:val="16"/>
              <w:szCs w:val="16"/>
            </w:rPr>
            <w:t>26-011</w:t>
          </w:r>
        </w:p>
      </w:tc>
      <w:tc>
        <w:tcPr>
          <w:tcW w:w="2145" w:type="dxa"/>
        </w:tcPr>
        <w:p w14:paraId="4F6D4834" w14:textId="77777777" w:rsidR="0030016A" w:rsidRPr="00892D25" w:rsidRDefault="00C04543">
          <w:pPr>
            <w:pStyle w:val="Pieddepage"/>
            <w:rPr>
              <w:rFonts w:ascii="Open Sans" w:hAnsi="Open Sans" w:cs="Open Sans"/>
              <w:color w:val="FF0000"/>
              <w:sz w:val="16"/>
              <w:szCs w:val="16"/>
              <w:lang w:val="en-GB"/>
            </w:rPr>
          </w:pPr>
          <w:r w:rsidRPr="00892D25">
            <w:rPr>
              <w:rFonts w:ascii="Open Sans" w:hAnsi="Open Sans" w:cs="Open Sans"/>
              <w:color w:val="auto"/>
              <w:sz w:val="16"/>
              <w:szCs w:val="16"/>
              <w:lang w:val="en-GB"/>
            </w:rPr>
            <w:t>ACHAT</w:t>
          </w:r>
        </w:p>
      </w:tc>
    </w:tr>
    <w:tr w:rsidR="0030016A" w:rsidRPr="00892D25" w14:paraId="28592F5E" w14:textId="77777777" w:rsidTr="009B0810">
      <w:trPr>
        <w:trHeight w:val="282"/>
      </w:trPr>
      <w:tc>
        <w:tcPr>
          <w:tcW w:w="1560" w:type="dxa"/>
        </w:tcPr>
        <w:p w14:paraId="4454FAD9" w14:textId="21B877BC" w:rsidR="0030016A" w:rsidRPr="00892D25" w:rsidRDefault="00DC1570" w:rsidP="009378A5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>CCTP.</w:t>
          </w:r>
          <w:r w:rsidR="007101E4" w:rsidRPr="00892D25">
            <w:rPr>
              <w:rFonts w:ascii="Open Sans" w:hAnsi="Open Sans" w:cs="Open Sans"/>
              <w:sz w:val="16"/>
              <w:szCs w:val="16"/>
            </w:rPr>
            <w:t>2</w:t>
          </w:r>
        </w:p>
        <w:p w14:paraId="0B2830D3" w14:textId="55727728" w:rsidR="006D42ED" w:rsidRPr="00892D25" w:rsidRDefault="00892D25" w:rsidP="00F309BD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>
            <w:rPr>
              <w:rFonts w:ascii="Open Sans" w:hAnsi="Open Sans" w:cs="Open Sans"/>
              <w:sz w:val="16"/>
              <w:szCs w:val="16"/>
            </w:rPr>
            <w:t>15/09/2021</w:t>
          </w:r>
        </w:p>
      </w:tc>
      <w:tc>
        <w:tcPr>
          <w:tcW w:w="5935" w:type="dxa"/>
        </w:tcPr>
        <w:p w14:paraId="1FE5C7E6" w14:textId="46AD8717" w:rsidR="0030016A" w:rsidRPr="00892D25" w:rsidRDefault="0030016A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 xml:space="preserve">Dernière mise à jour du : </w:t>
          </w:r>
          <w:r w:rsidR="002813FC">
            <w:rPr>
              <w:rFonts w:ascii="Open Sans" w:hAnsi="Open Sans" w:cs="Open Sans"/>
              <w:sz w:val="16"/>
              <w:szCs w:val="16"/>
            </w:rPr>
            <w:fldChar w:fldCharType="begin"/>
          </w:r>
          <w:r w:rsidR="002813FC">
            <w:rPr>
              <w:rFonts w:ascii="Open Sans" w:hAnsi="Open Sans" w:cs="Open Sans"/>
              <w:sz w:val="16"/>
              <w:szCs w:val="16"/>
            </w:rPr>
            <w:instrText xml:space="preserve"> TIME \@ "dd/MM/yyyy" </w:instrText>
          </w:r>
          <w:r w:rsidR="002813FC">
            <w:rPr>
              <w:rFonts w:ascii="Open Sans" w:hAnsi="Open Sans" w:cs="Open Sans"/>
              <w:sz w:val="16"/>
              <w:szCs w:val="16"/>
            </w:rPr>
            <w:fldChar w:fldCharType="separate"/>
          </w:r>
          <w:r w:rsidR="002813FC">
            <w:rPr>
              <w:rFonts w:ascii="Open Sans" w:hAnsi="Open Sans" w:cs="Open Sans"/>
              <w:noProof/>
              <w:sz w:val="16"/>
              <w:szCs w:val="16"/>
            </w:rPr>
            <w:t>19/02/2026</w:t>
          </w:r>
          <w:r w:rsidR="002813FC">
            <w:rPr>
              <w:rFonts w:ascii="Open Sans" w:hAnsi="Open Sans" w:cs="Open Sans"/>
              <w:sz w:val="16"/>
              <w:szCs w:val="16"/>
            </w:rPr>
            <w:fldChar w:fldCharType="end"/>
          </w:r>
        </w:p>
      </w:tc>
      <w:tc>
        <w:tcPr>
          <w:tcW w:w="2145" w:type="dxa"/>
        </w:tcPr>
        <w:p w14:paraId="4D3293B4" w14:textId="3FD4A4B6" w:rsidR="0030016A" w:rsidRPr="00892D25" w:rsidRDefault="0030016A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fldChar w:fldCharType="begin"/>
          </w:r>
          <w:r w:rsidRPr="00892D25">
            <w:rPr>
              <w:rFonts w:ascii="Open Sans" w:hAnsi="Open Sans" w:cs="Open Sans"/>
              <w:sz w:val="16"/>
              <w:szCs w:val="16"/>
            </w:rPr>
            <w:instrText xml:space="preserve"> PAGE </w:instrText>
          </w:r>
          <w:r w:rsidRPr="00892D25">
            <w:rPr>
              <w:rFonts w:ascii="Open Sans" w:hAnsi="Open Sans" w:cs="Open Sans"/>
              <w:sz w:val="16"/>
              <w:szCs w:val="16"/>
            </w:rPr>
            <w:fldChar w:fldCharType="separate"/>
          </w:r>
          <w:r w:rsidR="00860B4E">
            <w:rPr>
              <w:rFonts w:ascii="Open Sans" w:hAnsi="Open Sans" w:cs="Open Sans"/>
              <w:noProof/>
              <w:sz w:val="16"/>
              <w:szCs w:val="16"/>
            </w:rPr>
            <w:t>3</w:t>
          </w:r>
          <w:r w:rsidRPr="00892D25">
            <w:rPr>
              <w:rFonts w:ascii="Open Sans" w:hAnsi="Open Sans" w:cs="Open Sans"/>
              <w:sz w:val="16"/>
              <w:szCs w:val="16"/>
            </w:rPr>
            <w:fldChar w:fldCharType="end"/>
          </w:r>
          <w:r w:rsidRPr="00892D25">
            <w:rPr>
              <w:rFonts w:ascii="Open Sans" w:hAnsi="Open Sans" w:cs="Open Sans"/>
              <w:sz w:val="16"/>
              <w:szCs w:val="16"/>
            </w:rPr>
            <w:t xml:space="preserve"> / </w: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begin"/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instrText xml:space="preserve"> NUMPAGES </w:instrTex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separate"/>
          </w:r>
          <w:r w:rsidR="00860B4E">
            <w:rPr>
              <w:rStyle w:val="Numrodepage"/>
              <w:rFonts w:ascii="Open Sans" w:hAnsi="Open Sans" w:cs="Open Sans"/>
              <w:noProof/>
              <w:sz w:val="16"/>
              <w:szCs w:val="16"/>
            </w:rPr>
            <w:t>5</w: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end"/>
          </w:r>
        </w:p>
      </w:tc>
    </w:tr>
  </w:tbl>
  <w:p w14:paraId="007AEDDD" w14:textId="77777777" w:rsidR="0030016A" w:rsidRDefault="0030016A">
    <w:pPr>
      <w:pStyle w:val="Pieddepage"/>
      <w:jc w:val="both"/>
    </w:pPr>
  </w:p>
  <w:p w14:paraId="55EE82BF" w14:textId="77777777" w:rsidR="00DA4F1D" w:rsidRDefault="00DA4F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78EC" w14:textId="77777777" w:rsidR="00F66E13" w:rsidRDefault="00F66E13">
      <w:r>
        <w:separator/>
      </w:r>
    </w:p>
  </w:footnote>
  <w:footnote w:type="continuationSeparator" w:id="0">
    <w:p w14:paraId="7EB18D9F" w14:textId="77777777" w:rsidR="00F66E13" w:rsidRDefault="00F66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37AB0"/>
    <w:multiLevelType w:val="multilevel"/>
    <w:tmpl w:val="C27A4100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576" w:hanging="576"/>
      </w:p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D1283A"/>
    <w:multiLevelType w:val="hybridMultilevel"/>
    <w:tmpl w:val="04905E2C"/>
    <w:lvl w:ilvl="0" w:tplc="0B285E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45BEA"/>
    <w:multiLevelType w:val="hybridMultilevel"/>
    <w:tmpl w:val="F5E618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41EF7"/>
    <w:multiLevelType w:val="hybridMultilevel"/>
    <w:tmpl w:val="3190EFF8"/>
    <w:lvl w:ilvl="0" w:tplc="AE5CAEF4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13D8C"/>
    <w:multiLevelType w:val="hybridMultilevel"/>
    <w:tmpl w:val="515C87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4744B"/>
    <w:multiLevelType w:val="hybridMultilevel"/>
    <w:tmpl w:val="EA0ED140"/>
    <w:lvl w:ilvl="0" w:tplc="5C2EB14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977B3"/>
    <w:multiLevelType w:val="hybridMultilevel"/>
    <w:tmpl w:val="D820C1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A62872"/>
    <w:multiLevelType w:val="hybridMultilevel"/>
    <w:tmpl w:val="01289AB6"/>
    <w:lvl w:ilvl="0" w:tplc="FB26764E"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D4"/>
    <w:rsid w:val="00002FF8"/>
    <w:rsid w:val="0000704A"/>
    <w:rsid w:val="00017200"/>
    <w:rsid w:val="000200DD"/>
    <w:rsid w:val="00025BFB"/>
    <w:rsid w:val="00032140"/>
    <w:rsid w:val="00036818"/>
    <w:rsid w:val="000406ED"/>
    <w:rsid w:val="00043984"/>
    <w:rsid w:val="00053583"/>
    <w:rsid w:val="00060AD4"/>
    <w:rsid w:val="0007170B"/>
    <w:rsid w:val="000736D2"/>
    <w:rsid w:val="000757DC"/>
    <w:rsid w:val="00084BD4"/>
    <w:rsid w:val="00090E6F"/>
    <w:rsid w:val="000C645D"/>
    <w:rsid w:val="000D6E2F"/>
    <w:rsid w:val="00111198"/>
    <w:rsid w:val="0011561B"/>
    <w:rsid w:val="00121B1D"/>
    <w:rsid w:val="001659BD"/>
    <w:rsid w:val="00171321"/>
    <w:rsid w:val="001B660A"/>
    <w:rsid w:val="001C119C"/>
    <w:rsid w:val="001F2A52"/>
    <w:rsid w:val="0020071A"/>
    <w:rsid w:val="00210D35"/>
    <w:rsid w:val="00227BDB"/>
    <w:rsid w:val="002342F4"/>
    <w:rsid w:val="00234B46"/>
    <w:rsid w:val="00247C77"/>
    <w:rsid w:val="002559A0"/>
    <w:rsid w:val="002813FC"/>
    <w:rsid w:val="002A4B59"/>
    <w:rsid w:val="002B272C"/>
    <w:rsid w:val="002B463A"/>
    <w:rsid w:val="002B6A6A"/>
    <w:rsid w:val="002C03AB"/>
    <w:rsid w:val="002C176A"/>
    <w:rsid w:val="002D6804"/>
    <w:rsid w:val="0030016A"/>
    <w:rsid w:val="00306AFC"/>
    <w:rsid w:val="00317C34"/>
    <w:rsid w:val="00320F02"/>
    <w:rsid w:val="003614C9"/>
    <w:rsid w:val="00366778"/>
    <w:rsid w:val="003708FE"/>
    <w:rsid w:val="00374FD9"/>
    <w:rsid w:val="003B5918"/>
    <w:rsid w:val="003C086F"/>
    <w:rsid w:val="003C5614"/>
    <w:rsid w:val="003D7C58"/>
    <w:rsid w:val="003E7C21"/>
    <w:rsid w:val="003F08B9"/>
    <w:rsid w:val="003F3982"/>
    <w:rsid w:val="00410D7F"/>
    <w:rsid w:val="00412B87"/>
    <w:rsid w:val="00434972"/>
    <w:rsid w:val="00455DEC"/>
    <w:rsid w:val="00463197"/>
    <w:rsid w:val="0046380D"/>
    <w:rsid w:val="00466F23"/>
    <w:rsid w:val="0047604D"/>
    <w:rsid w:val="00482B78"/>
    <w:rsid w:val="00483483"/>
    <w:rsid w:val="004C0C1F"/>
    <w:rsid w:val="004C11D6"/>
    <w:rsid w:val="004E14B9"/>
    <w:rsid w:val="004F20CB"/>
    <w:rsid w:val="00501AF2"/>
    <w:rsid w:val="005243D1"/>
    <w:rsid w:val="005317AE"/>
    <w:rsid w:val="00533D5D"/>
    <w:rsid w:val="00575429"/>
    <w:rsid w:val="005776CE"/>
    <w:rsid w:val="00597C82"/>
    <w:rsid w:val="005A4F5B"/>
    <w:rsid w:val="005B6FB8"/>
    <w:rsid w:val="005B7837"/>
    <w:rsid w:val="005C3F58"/>
    <w:rsid w:val="00600370"/>
    <w:rsid w:val="0061249B"/>
    <w:rsid w:val="00616D62"/>
    <w:rsid w:val="00617AE3"/>
    <w:rsid w:val="00642CD1"/>
    <w:rsid w:val="006823FC"/>
    <w:rsid w:val="00692109"/>
    <w:rsid w:val="00696406"/>
    <w:rsid w:val="00697CB7"/>
    <w:rsid w:val="006B4410"/>
    <w:rsid w:val="006B6D86"/>
    <w:rsid w:val="006C1993"/>
    <w:rsid w:val="006D42ED"/>
    <w:rsid w:val="006D6EFB"/>
    <w:rsid w:val="006F0B6A"/>
    <w:rsid w:val="007101E4"/>
    <w:rsid w:val="007215B4"/>
    <w:rsid w:val="007257E8"/>
    <w:rsid w:val="00735040"/>
    <w:rsid w:val="00751E7E"/>
    <w:rsid w:val="0075745A"/>
    <w:rsid w:val="00765C3C"/>
    <w:rsid w:val="007B7A69"/>
    <w:rsid w:val="00804E44"/>
    <w:rsid w:val="00811BFF"/>
    <w:rsid w:val="00822AEF"/>
    <w:rsid w:val="0083023D"/>
    <w:rsid w:val="0084081C"/>
    <w:rsid w:val="00844AEB"/>
    <w:rsid w:val="00845DB0"/>
    <w:rsid w:val="00860B4E"/>
    <w:rsid w:val="008641D6"/>
    <w:rsid w:val="00892D25"/>
    <w:rsid w:val="009241B4"/>
    <w:rsid w:val="009378A5"/>
    <w:rsid w:val="009516BB"/>
    <w:rsid w:val="00972030"/>
    <w:rsid w:val="009B0810"/>
    <w:rsid w:val="009C3FA2"/>
    <w:rsid w:val="009D4004"/>
    <w:rsid w:val="009D436D"/>
    <w:rsid w:val="00A20E12"/>
    <w:rsid w:val="00A414AC"/>
    <w:rsid w:val="00A64039"/>
    <w:rsid w:val="00A745E0"/>
    <w:rsid w:val="00A96DA9"/>
    <w:rsid w:val="00AF62B4"/>
    <w:rsid w:val="00AF69DE"/>
    <w:rsid w:val="00B07F24"/>
    <w:rsid w:val="00B24455"/>
    <w:rsid w:val="00B26E6F"/>
    <w:rsid w:val="00B32EA3"/>
    <w:rsid w:val="00B34224"/>
    <w:rsid w:val="00B41289"/>
    <w:rsid w:val="00B447DE"/>
    <w:rsid w:val="00B50538"/>
    <w:rsid w:val="00B63EAC"/>
    <w:rsid w:val="00B8688E"/>
    <w:rsid w:val="00B975D1"/>
    <w:rsid w:val="00BC1D9A"/>
    <w:rsid w:val="00BC4336"/>
    <w:rsid w:val="00BC7BB1"/>
    <w:rsid w:val="00BD13C0"/>
    <w:rsid w:val="00BD230F"/>
    <w:rsid w:val="00C00AB6"/>
    <w:rsid w:val="00C04543"/>
    <w:rsid w:val="00C3324E"/>
    <w:rsid w:val="00C370F3"/>
    <w:rsid w:val="00C50DD7"/>
    <w:rsid w:val="00C602E3"/>
    <w:rsid w:val="00C71AFC"/>
    <w:rsid w:val="00C72C03"/>
    <w:rsid w:val="00C73A7F"/>
    <w:rsid w:val="00C934D6"/>
    <w:rsid w:val="00CC72BD"/>
    <w:rsid w:val="00CD0DA0"/>
    <w:rsid w:val="00CF3B12"/>
    <w:rsid w:val="00D064C6"/>
    <w:rsid w:val="00D20502"/>
    <w:rsid w:val="00D22A82"/>
    <w:rsid w:val="00D35DA4"/>
    <w:rsid w:val="00D504AE"/>
    <w:rsid w:val="00D60813"/>
    <w:rsid w:val="00D8445D"/>
    <w:rsid w:val="00D92063"/>
    <w:rsid w:val="00DA2322"/>
    <w:rsid w:val="00DA4F1D"/>
    <w:rsid w:val="00DB7E1D"/>
    <w:rsid w:val="00DB7ED9"/>
    <w:rsid w:val="00DC1570"/>
    <w:rsid w:val="00DC2C34"/>
    <w:rsid w:val="00DF159E"/>
    <w:rsid w:val="00DF495E"/>
    <w:rsid w:val="00E649C8"/>
    <w:rsid w:val="00EB1D5F"/>
    <w:rsid w:val="00EB3CD7"/>
    <w:rsid w:val="00EC294D"/>
    <w:rsid w:val="00EE629A"/>
    <w:rsid w:val="00F07330"/>
    <w:rsid w:val="00F15D9B"/>
    <w:rsid w:val="00F172FD"/>
    <w:rsid w:val="00F309BD"/>
    <w:rsid w:val="00F5598C"/>
    <w:rsid w:val="00F66E13"/>
    <w:rsid w:val="00F70C38"/>
    <w:rsid w:val="00F74F0F"/>
    <w:rsid w:val="00F77445"/>
    <w:rsid w:val="00F92328"/>
    <w:rsid w:val="00F9525E"/>
    <w:rsid w:val="00F9569E"/>
    <w:rsid w:val="00FB5F38"/>
    <w:rsid w:val="00FC0C6F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AD68A6"/>
  <w15:docId w15:val="{F6565484-7FD4-43B3-AA88-95BE308A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83023D"/>
    <w:pPr>
      <w:keepNext/>
      <w:jc w:val="left"/>
      <w:outlineLvl w:val="0"/>
    </w:pPr>
    <w:rPr>
      <w:rFonts w:ascii="Open Sans" w:hAnsi="Open Sans" w:cs="Open Sans"/>
      <w:b/>
      <w:i/>
      <w:color w:val="auto"/>
      <w:sz w:val="18"/>
      <w:szCs w:val="18"/>
    </w:rPr>
  </w:style>
  <w:style w:type="paragraph" w:styleId="Titre2">
    <w:name w:val="heading 2"/>
    <w:basedOn w:val="Titre1"/>
    <w:next w:val="Normal"/>
    <w:autoRedefine/>
    <w:qFormat/>
    <w:rsid w:val="00CC72BD"/>
    <w:pPr>
      <w:spacing w:before="240"/>
      <w:ind w:left="576"/>
      <w:outlineLvl w:val="1"/>
    </w:pPr>
    <w:rPr>
      <w:i w:val="0"/>
      <w:caps/>
      <w:sz w:val="24"/>
      <w:szCs w:val="24"/>
    </w:rPr>
  </w:style>
  <w:style w:type="paragraph" w:styleId="Titre3">
    <w:name w:val="heading 3"/>
    <w:next w:val="Titre2"/>
    <w:autoRedefine/>
    <w:qFormat/>
    <w:pPr>
      <w:tabs>
        <w:tab w:val="left" w:pos="567"/>
      </w:tabs>
      <w:jc w:val="both"/>
      <w:outlineLvl w:val="2"/>
    </w:pPr>
    <w:rPr>
      <w:rFonts w:ascii="Arial" w:hAnsi="Arial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084BD4"/>
    <w:pPr>
      <w:tabs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customStyle="1" w:styleId="Style1">
    <w:name w:val="Style1"/>
    <w:basedOn w:val="Normal"/>
    <w:autoRedefine/>
    <w:rsid w:val="005317AE"/>
    <w:pPr>
      <w:spacing w:after="200" w:line="252" w:lineRule="auto"/>
      <w:jc w:val="center"/>
    </w:pPr>
    <w:rPr>
      <w:rFonts w:ascii="Open Sans" w:eastAsiaTheme="majorEastAsia" w:hAnsi="Open Sans" w:cs="Open Sans"/>
      <w:color w:val="FF0000"/>
      <w:sz w:val="18"/>
      <w:szCs w:val="18"/>
    </w:rPr>
  </w:style>
  <w:style w:type="paragraph" w:customStyle="1" w:styleId="Normal2">
    <w:name w:val="Normal2"/>
    <w:basedOn w:val="Normal"/>
    <w:autoRedefine/>
    <w:rsid w:val="00032140"/>
    <w:rPr>
      <w:rFonts w:ascii="Open Sans" w:hAnsi="Open Sans" w:cs="Open Sans"/>
      <w:i/>
      <w:color w:val="000000" w:themeColor="text1"/>
      <w:sz w:val="18"/>
      <w:szCs w:val="18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semiHidden/>
    <w:unhideWhenUsed/>
    <w:rsid w:val="00374FD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374FD9"/>
  </w:style>
  <w:style w:type="character" w:customStyle="1" w:styleId="CommentaireCar">
    <w:name w:val="Commentaire Car"/>
    <w:basedOn w:val="Policepardfaut"/>
    <w:link w:val="Commentaire"/>
    <w:rsid w:val="00374FD9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74F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74FD9"/>
    <w:rPr>
      <w:rFonts w:ascii="Arial" w:hAnsi="Arial"/>
      <w:b/>
      <w:bCs/>
      <w:color w:val="000000"/>
    </w:rPr>
  </w:style>
  <w:style w:type="paragraph" w:styleId="Textedebulles">
    <w:name w:val="Balloon Text"/>
    <w:basedOn w:val="Normal"/>
    <w:link w:val="TextedebullesCar"/>
    <w:semiHidden/>
    <w:unhideWhenUsed/>
    <w:rsid w:val="00374F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74FD9"/>
    <w:rPr>
      <w:rFonts w:ascii="Tahoma" w:hAnsi="Tahoma" w:cs="Tahoma"/>
      <w:color w:val="000000"/>
      <w:sz w:val="16"/>
      <w:szCs w:val="16"/>
    </w:rPr>
  </w:style>
  <w:style w:type="paragraph" w:styleId="Rvision">
    <w:name w:val="Revision"/>
    <w:hidden/>
    <w:uiPriority w:val="99"/>
    <w:semiHidden/>
    <w:rsid w:val="00600370"/>
    <w:rPr>
      <w:rFonts w:ascii="Arial" w:hAnsi="Arial"/>
      <w:color w:val="000000"/>
    </w:rPr>
  </w:style>
  <w:style w:type="paragraph" w:customStyle="1" w:styleId="RedaliaNormal">
    <w:name w:val="Redalia : Normal"/>
    <w:basedOn w:val="Normal"/>
    <w:rsid w:val="0046380D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ascii="Open Sans" w:eastAsia="Open Sans" w:hAnsi="Open Sans" w:cs="Open Sans"/>
      <w:color w:val="auto"/>
      <w:sz w:val="18"/>
    </w:rPr>
  </w:style>
  <w:style w:type="table" w:styleId="Grilledutableau">
    <w:name w:val="Table Grid"/>
    <w:basedOn w:val="TableauNormal"/>
    <w:rsid w:val="006B6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6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pression%20des%20Besoins\Doc%20type\Expression%20des%20besoins\CCP-RC-AE\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D5791-227E-4480-B104-171E3808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</Template>
  <TotalTime>370</TotalTime>
  <Pages>15</Pages>
  <Words>3171</Words>
  <Characters>18492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21620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creator>Nathalie_D</dc:creator>
  <cp:lastModifiedBy>BAGAYOKO Adama</cp:lastModifiedBy>
  <cp:revision>24</cp:revision>
  <cp:lastPrinted>2026-02-09T15:59:00Z</cp:lastPrinted>
  <dcterms:created xsi:type="dcterms:W3CDTF">2026-02-06T10:07:00Z</dcterms:created>
  <dcterms:modified xsi:type="dcterms:W3CDTF">2026-02-19T09:14:00Z</dcterms:modified>
</cp:coreProperties>
</file>